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AC2D8C" w:rsidRDefault="00D5547E" w:rsidP="004A6D2F">
      <w:pPr>
        <w:rPr>
          <w:sz w:val="16"/>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35A6B" w:rsidP="005D0621">
            <w:pPr>
              <w:rPr>
                <w:b/>
              </w:rPr>
            </w:pPr>
            <w:r>
              <w:rPr>
                <w:rStyle w:val="Firstpagetablebold"/>
              </w:rPr>
              <w:t>13 March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35A6B"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411AA" w:rsidP="00B411AA">
            <w:pPr>
              <w:rPr>
                <w:rStyle w:val="Firstpagetablebold"/>
              </w:rPr>
            </w:pPr>
            <w:r>
              <w:rPr>
                <w:rStyle w:val="Firstpagetablebold"/>
              </w:rPr>
              <w:t xml:space="preserve">Review of Oxford City Council’s </w:t>
            </w:r>
            <w:r w:rsidR="00535A6B">
              <w:rPr>
                <w:rStyle w:val="Firstpagetablebold"/>
              </w:rPr>
              <w:t>flag flying arrangements</w:t>
            </w:r>
          </w:p>
        </w:tc>
      </w:tr>
    </w:tbl>
    <w:p w:rsidR="004F20EF" w:rsidRPr="00AC2D8C" w:rsidRDefault="004F20EF" w:rsidP="004A6D2F">
      <w:pPr>
        <w:rPr>
          <w:sz w:val="8"/>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35A6B" w:rsidP="00B411AA">
            <w:r w:rsidRPr="00535A6B">
              <w:t xml:space="preserve">For the City Executive Board to </w:t>
            </w:r>
            <w:r>
              <w:t>consider the outcomes of a review of</w:t>
            </w:r>
            <w:r w:rsidRPr="00535A6B">
              <w:t xml:space="preserve"> the Council's arrangements </w:t>
            </w:r>
            <w:r>
              <w:t>for flag flying</w:t>
            </w:r>
            <w:r w:rsidR="00910D3A">
              <w:t xml:space="preserve"> and</w:t>
            </w:r>
            <w:r w:rsidR="0007743B">
              <w:t xml:space="preserve"> to</w:t>
            </w:r>
            <w:r w:rsidR="00910D3A">
              <w:t xml:space="preserve"> </w:t>
            </w:r>
            <w:r w:rsidR="0007743B">
              <w:t>agree</w:t>
            </w:r>
            <w:r w:rsidR="00910D3A">
              <w:t xml:space="preserve"> a new protocol </w:t>
            </w:r>
            <w:r w:rsidR="004C5C55">
              <w:t xml:space="preserve">for flag flying and bell ringing </w:t>
            </w:r>
            <w:r w:rsidR="00B411AA">
              <w:t xml:space="preserve">together with </w:t>
            </w:r>
            <w:r w:rsidR="00910D3A">
              <w:t>lists of annual flag flying and bell ringing commitments</w:t>
            </w:r>
          </w:p>
        </w:tc>
      </w:tr>
      <w:tr w:rsidR="00D5547E" w:rsidTr="00634D0E">
        <w:trPr>
          <w:trHeight w:val="165"/>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D1A5B">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1D1A5B">
            <w:r w:rsidRPr="001356F1">
              <w:t>Councillor</w:t>
            </w:r>
            <w:r w:rsidR="001D1A5B">
              <w:t xml:space="preserve"> Susan Brown,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1D1A5B" w:rsidRPr="001356F1" w:rsidRDefault="001D1A5B" w:rsidP="001D1A5B">
            <w:r>
              <w:t>Efficient Effective Council; 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D1A5B" w:rsidP="005F7F7E">
            <w:r>
              <w:t>N/A</w:t>
            </w:r>
          </w:p>
        </w:tc>
      </w:tr>
      <w:tr w:rsidR="005F7F7E" w:rsidRPr="00975B07" w:rsidTr="00A46E98">
        <w:trPr>
          <w:trHeight w:val="413"/>
        </w:trPr>
        <w:tc>
          <w:tcPr>
            <w:tcW w:w="8845" w:type="dxa"/>
            <w:gridSpan w:val="3"/>
            <w:tcBorders>
              <w:bottom w:val="single" w:sz="8" w:space="0" w:color="000000"/>
            </w:tcBorders>
          </w:tcPr>
          <w:p w:rsidR="005F7F7E" w:rsidRPr="00975B07" w:rsidRDefault="00B560ED" w:rsidP="00B560ED">
            <w:r>
              <w:rPr>
                <w:rStyle w:val="Firstpagetablebold"/>
              </w:rPr>
              <w:t>Recommendation</w:t>
            </w:r>
            <w:r w:rsidR="005F7F7E">
              <w:rPr>
                <w:rStyle w:val="Firstpagetablebold"/>
              </w:rPr>
              <w:t>s:</w:t>
            </w:r>
            <w:r w:rsidR="005F7F7E" w:rsidRPr="00B560ED">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34D9E" w:rsidP="00910D3A">
            <w:r>
              <w:rPr>
                <w:rStyle w:val="Firstpagetablebold"/>
              </w:rPr>
              <w:t xml:space="preserve">Adopt </w:t>
            </w:r>
            <w:r w:rsidRPr="00F34D9E">
              <w:rPr>
                <w:rStyle w:val="Firstpagetablebold"/>
                <w:b w:val="0"/>
              </w:rPr>
              <w:t xml:space="preserve">the Oxford City Council </w:t>
            </w:r>
            <w:r w:rsidR="00EE5263">
              <w:rPr>
                <w:rStyle w:val="Firstpagetablebold"/>
                <w:b w:val="0"/>
              </w:rPr>
              <w:t xml:space="preserve">Protocol for </w:t>
            </w:r>
            <w:r w:rsidRPr="00F34D9E">
              <w:rPr>
                <w:rStyle w:val="Firstpagetablebold"/>
                <w:b w:val="0"/>
              </w:rPr>
              <w:t xml:space="preserve">Flag Flying </w:t>
            </w:r>
            <w:r w:rsidR="00EE5263">
              <w:rPr>
                <w:rStyle w:val="Firstpagetablebold"/>
                <w:b w:val="0"/>
              </w:rPr>
              <w:t>and Bell Ringing</w:t>
            </w:r>
            <w:r w:rsidRPr="00F34D9E">
              <w:rPr>
                <w:rStyle w:val="Firstpagetablebold"/>
                <w:b w:val="0"/>
              </w:rPr>
              <w:t xml:space="preserve"> attached as Appendix 1</w:t>
            </w:r>
            <w:r w:rsidR="00B560ED">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C20BE1" w:rsidP="004A6D2F">
            <w:r>
              <w:t>2</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EE5263" w:rsidRDefault="00910D3A" w:rsidP="009107F8">
            <w:r w:rsidRPr="00910D3A">
              <w:rPr>
                <w:b/>
              </w:rPr>
              <w:t>Agree</w:t>
            </w:r>
            <w:r w:rsidRPr="00910D3A">
              <w:t xml:space="preserve"> the List of </w:t>
            </w:r>
            <w:r>
              <w:t>Annual Flag Flying Commitments attached as Appendix 2</w:t>
            </w:r>
            <w:r w:rsidR="00B560ED">
              <w:t>;</w:t>
            </w:r>
          </w:p>
        </w:tc>
      </w:tr>
      <w:tr w:rsidR="00232F5B" w:rsidRPr="00975B07" w:rsidTr="00EE5263">
        <w:trPr>
          <w:trHeight w:val="283"/>
        </w:trPr>
        <w:tc>
          <w:tcPr>
            <w:tcW w:w="426" w:type="dxa"/>
            <w:tcBorders>
              <w:top w:val="nil"/>
              <w:left w:val="single" w:sz="8" w:space="0" w:color="000000"/>
              <w:bottom w:val="nil"/>
              <w:right w:val="nil"/>
            </w:tcBorders>
          </w:tcPr>
          <w:p w:rsidR="0030208D" w:rsidRPr="00975B07" w:rsidRDefault="00C20BE1"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1356F1" w:rsidRDefault="00910D3A" w:rsidP="00E5360E">
            <w:r w:rsidRPr="00910D3A">
              <w:rPr>
                <w:b/>
              </w:rPr>
              <w:t xml:space="preserve">Agree </w:t>
            </w:r>
            <w:r w:rsidRPr="00910D3A">
              <w:t xml:space="preserve">the List of Annual Bell Ringing Commitments </w:t>
            </w:r>
            <w:r>
              <w:t>attached as Appendix 3</w:t>
            </w:r>
            <w:r w:rsidR="00B560ED">
              <w:t>; and</w:t>
            </w:r>
          </w:p>
        </w:tc>
      </w:tr>
      <w:tr w:rsidR="00EE5263" w:rsidRPr="00975B07" w:rsidTr="00910D3A">
        <w:trPr>
          <w:trHeight w:val="283"/>
        </w:trPr>
        <w:tc>
          <w:tcPr>
            <w:tcW w:w="426" w:type="dxa"/>
            <w:tcBorders>
              <w:top w:val="nil"/>
              <w:left w:val="single" w:sz="8" w:space="0" w:color="000000"/>
              <w:bottom w:val="single" w:sz="8" w:space="0" w:color="000000"/>
              <w:right w:val="nil"/>
            </w:tcBorders>
          </w:tcPr>
          <w:p w:rsidR="00EE5263" w:rsidRDefault="00EE5263" w:rsidP="004A6D2F">
            <w:r>
              <w:t>4.</w:t>
            </w:r>
          </w:p>
        </w:tc>
        <w:tc>
          <w:tcPr>
            <w:tcW w:w="8419" w:type="dxa"/>
            <w:gridSpan w:val="2"/>
            <w:tcBorders>
              <w:top w:val="nil"/>
              <w:left w:val="nil"/>
              <w:bottom w:val="single" w:sz="8" w:space="0" w:color="000000"/>
              <w:right w:val="single" w:sz="8" w:space="0" w:color="000000"/>
            </w:tcBorders>
            <w:shd w:val="clear" w:color="auto" w:fill="auto"/>
          </w:tcPr>
          <w:p w:rsidR="00910D3A" w:rsidRPr="00EE5263" w:rsidRDefault="00910D3A" w:rsidP="00910D3A">
            <w:pPr>
              <w:rPr>
                <w:rStyle w:val="Firstpagetablebold"/>
                <w:b w:val="0"/>
              </w:rPr>
            </w:pPr>
            <w:r w:rsidRPr="00910D3A">
              <w:rPr>
                <w:b/>
              </w:rPr>
              <w:t xml:space="preserve">Delegate </w:t>
            </w:r>
            <w:r w:rsidRPr="00910D3A">
              <w:t>responsibility to the Head of Law and Governance for the operation of the protocol</w:t>
            </w:r>
            <w:r>
              <w:t>,</w:t>
            </w:r>
            <w:r w:rsidRPr="00910D3A">
              <w:t xml:space="preserve"> including the arrangements for considering one off requests</w:t>
            </w:r>
            <w:r>
              <w:t>,</w:t>
            </w:r>
            <w:r w:rsidRPr="00910D3A">
              <w:t xml:space="preserve"> and for </w:t>
            </w:r>
            <w:r>
              <w:t xml:space="preserve">holding and </w:t>
            </w:r>
            <w:r w:rsidRPr="00910D3A">
              <w:t>maintaining the List of Annual Flag Flying Commitments and the List of Annual Bell Ringing Commitments.</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BD05B5" w:rsidP="009107F8">
            <w:r>
              <w:t xml:space="preserve">Oxford City Council </w:t>
            </w:r>
            <w:r w:rsidR="00E5360E" w:rsidRPr="00E5360E">
              <w:t>Protocol</w:t>
            </w:r>
            <w:r w:rsidR="009107F8">
              <w:t xml:space="preserve"> for Flag Flying and Bell Ringing</w:t>
            </w:r>
          </w:p>
        </w:tc>
      </w:tr>
      <w:tr w:rsidR="00ED5860" w:rsidRPr="00975B07" w:rsidTr="00B560ED">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5360E" w:rsidP="004A6D2F">
            <w:r>
              <w:t>L</w:t>
            </w:r>
            <w:r w:rsidRPr="00E5360E">
              <w:t>ist of Annual Flag Flying Commitments</w:t>
            </w:r>
          </w:p>
        </w:tc>
      </w:tr>
      <w:tr w:rsidR="0030208D" w:rsidRPr="00975B07" w:rsidTr="00B560ED">
        <w:trPr>
          <w:trHeight w:val="317"/>
        </w:trPr>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rsidR="0030208D" w:rsidRPr="001356F1" w:rsidRDefault="00E5360E" w:rsidP="004A6D2F">
            <w:r w:rsidRPr="00E5360E">
              <w:t>List of Annual Bell Ringing Commitments</w:t>
            </w:r>
          </w:p>
        </w:tc>
      </w:tr>
      <w:tr w:rsidR="00FA0C9B" w:rsidRPr="00975B07" w:rsidTr="00B560ED">
        <w:trPr>
          <w:trHeight w:val="317"/>
        </w:trPr>
        <w:tc>
          <w:tcPr>
            <w:tcW w:w="2438" w:type="dxa"/>
            <w:tcBorders>
              <w:top w:val="single" w:sz="4" w:space="0" w:color="auto"/>
              <w:left w:val="single" w:sz="8" w:space="0" w:color="000000"/>
              <w:bottom w:val="single" w:sz="8" w:space="0" w:color="000000"/>
              <w:right w:val="nil"/>
            </w:tcBorders>
            <w:shd w:val="clear" w:color="auto" w:fill="auto"/>
          </w:tcPr>
          <w:p w:rsidR="00FA0C9B" w:rsidRPr="00975B07" w:rsidRDefault="00FA0C9B" w:rsidP="004A6D2F">
            <w:r>
              <w:lastRenderedPageBreak/>
              <w:t>Appendix 4</w:t>
            </w:r>
          </w:p>
        </w:tc>
        <w:tc>
          <w:tcPr>
            <w:tcW w:w="6406" w:type="dxa"/>
            <w:tcBorders>
              <w:top w:val="single" w:sz="4" w:space="0" w:color="auto"/>
              <w:left w:val="nil"/>
              <w:bottom w:val="single" w:sz="8" w:space="0" w:color="000000"/>
              <w:right w:val="single" w:sz="8" w:space="0" w:color="000000"/>
            </w:tcBorders>
          </w:tcPr>
          <w:p w:rsidR="00FA0C9B" w:rsidRPr="00E5360E" w:rsidRDefault="00FA0C9B" w:rsidP="004A6D2F">
            <w:r>
              <w:t>Flag flying risk register</w:t>
            </w:r>
          </w:p>
        </w:tc>
      </w:tr>
    </w:tbl>
    <w:p w:rsidR="0040736F" w:rsidRPr="001356F1" w:rsidRDefault="00F66DCA" w:rsidP="001B5EEC">
      <w:pPr>
        <w:pStyle w:val="Heading1"/>
        <w:spacing w:before="120"/>
      </w:pPr>
      <w:r w:rsidRPr="001356F1">
        <w:t>Introduction and b</w:t>
      </w:r>
      <w:r w:rsidR="00151888" w:rsidRPr="001356F1">
        <w:t>ackground</w:t>
      </w:r>
      <w:r w:rsidR="00404032" w:rsidRPr="001356F1">
        <w:t xml:space="preserve"> </w:t>
      </w:r>
    </w:p>
    <w:p w:rsidR="003B65DA" w:rsidRDefault="003B65DA" w:rsidP="00EE5263">
      <w:pPr>
        <w:pStyle w:val="ListParagraph"/>
      </w:pPr>
      <w:r>
        <w:t>The responsibility for the Council’s arrangements for f</w:t>
      </w:r>
      <w:r w:rsidR="00802040">
        <w:t xml:space="preserve">lag flying </w:t>
      </w:r>
      <w:r w:rsidR="00EE5263">
        <w:t xml:space="preserve">and bell ringing </w:t>
      </w:r>
      <w:r w:rsidR="00634D0E">
        <w:t xml:space="preserve">to mark events and occasions </w:t>
      </w:r>
      <w:r>
        <w:t>lies with the City Executive Board</w:t>
      </w:r>
      <w:r w:rsidR="00802040">
        <w:t>.</w:t>
      </w:r>
      <w:r w:rsidR="00096014">
        <w:t xml:space="preserve"> </w:t>
      </w:r>
      <w:r w:rsidR="000D45D1">
        <w:t>T</w:t>
      </w:r>
      <w:r w:rsidR="00802040">
        <w:t>he City Executive Board on 9 July 2015</w:t>
      </w:r>
      <w:r w:rsidR="000D45D1">
        <w:t xml:space="preserve"> agreed a flag flying protocol </w:t>
      </w:r>
      <w:r w:rsidR="00C21FD4">
        <w:t xml:space="preserve">(the “original protocol”) </w:t>
      </w:r>
      <w:r w:rsidR="000D45D1">
        <w:t>and</w:t>
      </w:r>
      <w:r w:rsidR="000D45D1" w:rsidRPr="000D45D1">
        <w:t xml:space="preserve"> delegated </w:t>
      </w:r>
      <w:r w:rsidR="000D45D1">
        <w:t xml:space="preserve">the operation of the protocol </w:t>
      </w:r>
      <w:r w:rsidR="000D45D1" w:rsidRPr="000D45D1">
        <w:t>to the Head of Law and Governance</w:t>
      </w:r>
      <w:r w:rsidR="000D45D1">
        <w:t xml:space="preserve">. </w:t>
      </w:r>
      <w:r>
        <w:t>Th</w:t>
      </w:r>
      <w:r w:rsidR="000D45D1">
        <w:t>e</w:t>
      </w:r>
      <w:r>
        <w:t xml:space="preserve"> protocol</w:t>
      </w:r>
      <w:r w:rsidR="00802040">
        <w:t xml:space="preserve"> established a process for considering one-off </w:t>
      </w:r>
      <w:r>
        <w:t xml:space="preserve">flag flying </w:t>
      </w:r>
      <w:r w:rsidR="00802040">
        <w:t>requests</w:t>
      </w:r>
      <w:r>
        <w:t xml:space="preserve"> and formalised the practice of flying the City flag at half-mast on the day of a funeral of a serving or former councillor</w:t>
      </w:r>
      <w:r w:rsidR="00802040">
        <w:t xml:space="preserve">. Prior to that the arrangements for flag flying operated by convention. </w:t>
      </w:r>
    </w:p>
    <w:p w:rsidR="00E87F7A" w:rsidRDefault="00802040" w:rsidP="005570B5">
      <w:pPr>
        <w:pStyle w:val="ListParagraph"/>
      </w:pPr>
      <w:r>
        <w:t>The Leader of the Council has review</w:t>
      </w:r>
      <w:r w:rsidR="0004087C">
        <w:t>ed</w:t>
      </w:r>
      <w:r>
        <w:t xml:space="preserve"> these arrangements </w:t>
      </w:r>
      <w:r w:rsidR="003B65DA">
        <w:t xml:space="preserve">with officers </w:t>
      </w:r>
      <w:r>
        <w:t>and the outcomes of this exercise are contained in this report</w:t>
      </w:r>
      <w:r w:rsidR="00C21FD4">
        <w:t xml:space="preserve"> and its appendices</w:t>
      </w:r>
      <w:r>
        <w:t>.</w:t>
      </w:r>
      <w:r w:rsidR="00392434">
        <w:t xml:space="preserve"> </w:t>
      </w:r>
    </w:p>
    <w:p w:rsidR="00EE5263" w:rsidRDefault="001B5EEC" w:rsidP="001B5EEC">
      <w:pPr>
        <w:pStyle w:val="ListParagraph"/>
        <w:spacing w:after="240"/>
        <w:ind w:left="357" w:hanging="357"/>
      </w:pPr>
      <w:r>
        <w:t>T</w:t>
      </w:r>
      <w:r w:rsidR="00EE5263">
        <w:t>he</w:t>
      </w:r>
      <w:r w:rsidR="00870DE0">
        <w:t xml:space="preserve"> Council’s</w:t>
      </w:r>
      <w:r w:rsidR="00EE5263">
        <w:t xml:space="preserve"> </w:t>
      </w:r>
      <w:r w:rsidR="00FF0730">
        <w:t xml:space="preserve">arrangements </w:t>
      </w:r>
      <w:r w:rsidR="00870DE0">
        <w:t>for bell ringin</w:t>
      </w:r>
      <w:r>
        <w:t>g currently operate by convention and it is proposed that these</w:t>
      </w:r>
      <w:r w:rsidR="00870DE0">
        <w:t xml:space="preserve"> </w:t>
      </w:r>
      <w:r>
        <w:t xml:space="preserve">arrangements </w:t>
      </w:r>
      <w:r w:rsidR="00EE5263">
        <w:t>are formalised in an expanded protocol for flag flying and bell ringing</w:t>
      </w:r>
      <w:r w:rsidR="00C21FD4">
        <w:t xml:space="preserve"> (the “new protocol”)</w:t>
      </w:r>
      <w:r w:rsidR="00EE5263">
        <w:t>.</w:t>
      </w:r>
    </w:p>
    <w:p w:rsidR="009000EF" w:rsidRPr="009736EA" w:rsidRDefault="009000EF" w:rsidP="00C33A74">
      <w:pPr>
        <w:spacing w:before="120"/>
        <w:rPr>
          <w:b/>
        </w:rPr>
      </w:pPr>
      <w:r w:rsidRPr="009736EA">
        <w:rPr>
          <w:b/>
        </w:rPr>
        <w:t>Governance framework</w:t>
      </w:r>
    </w:p>
    <w:p w:rsidR="001051EF" w:rsidRPr="009736EA" w:rsidRDefault="00474A3F" w:rsidP="001051EF">
      <w:pPr>
        <w:pStyle w:val="ListParagraph"/>
      </w:pPr>
      <w:r w:rsidRPr="009736EA">
        <w:t>F</w:t>
      </w:r>
      <w:r w:rsidR="001051EF" w:rsidRPr="009736EA">
        <w:t xml:space="preserve">lag flying on local government buildings is not bound by any specific directive. It </w:t>
      </w:r>
      <w:r w:rsidRPr="009736EA">
        <w:t xml:space="preserve">is </w:t>
      </w:r>
      <w:r w:rsidR="001051EF" w:rsidRPr="009736EA">
        <w:t>a matter for individual local authorities to establish their own flag flying protocols.</w:t>
      </w:r>
    </w:p>
    <w:p w:rsidR="002A5044" w:rsidRPr="009736EA" w:rsidRDefault="00870DE0" w:rsidP="002A5044">
      <w:pPr>
        <w:pStyle w:val="ListParagraph"/>
      </w:pPr>
      <w:r>
        <w:t>The UK Parliament’s Flag</w:t>
      </w:r>
      <w:r w:rsidR="002A5044" w:rsidRPr="009736EA">
        <w:t xml:space="preserve">s and Heraldry Committee produced guidance on flag flying in 2010 </w:t>
      </w:r>
      <w:r w:rsidR="005C4081" w:rsidRPr="009736EA">
        <w:t>en</w:t>
      </w:r>
      <w:r w:rsidR="002A5044" w:rsidRPr="009736EA">
        <w:t>titled Flying Flags in the United Kingdom. The guidance covers simple rules which apply to flying flags in a variety of situations and aims to ensure flags across the nation are flown correctly and treated with dignity and respect.</w:t>
      </w:r>
    </w:p>
    <w:p w:rsidR="009736EA" w:rsidRPr="009736EA" w:rsidRDefault="009736EA" w:rsidP="009736EA">
      <w:pPr>
        <w:pStyle w:val="ListParagraph"/>
        <w:numPr>
          <w:ilvl w:val="0"/>
          <w:numId w:val="0"/>
        </w:numPr>
        <w:spacing w:after="0"/>
        <w:ind w:left="357"/>
        <w:rPr>
          <w:b/>
        </w:rPr>
      </w:pPr>
      <w:r w:rsidRPr="009736EA">
        <w:rPr>
          <w:b/>
        </w:rPr>
        <w:t>Planning consent</w:t>
      </w:r>
    </w:p>
    <w:p w:rsidR="00376E5E" w:rsidRPr="009736EA" w:rsidRDefault="00B007AE" w:rsidP="00376E5E">
      <w:pPr>
        <w:pStyle w:val="ListParagraph"/>
      </w:pPr>
      <w:r w:rsidRPr="009736EA">
        <w:t>Under the Town and Country Planning (Control of Advertisements) (Engl</w:t>
      </w:r>
      <w:r w:rsidR="00B37AF0">
        <w:t xml:space="preserve">and) Regulations 2007 flags are </w:t>
      </w:r>
      <w:r w:rsidRPr="009736EA">
        <w:t xml:space="preserve">treated as advertising for the purposes of planning </w:t>
      </w:r>
      <w:r w:rsidR="004E009A" w:rsidRPr="009736EA">
        <w:t>consent</w:t>
      </w:r>
      <w:r w:rsidRPr="009736EA">
        <w:t xml:space="preserve">. </w:t>
      </w:r>
      <w:r w:rsidR="00F64B83" w:rsidRPr="009736EA">
        <w:t>In January 2012, the Department for Communities and Local Government (DCLG) published a discussion paper aimed at liberalising the</w:t>
      </w:r>
      <w:r w:rsidR="005C4081" w:rsidRPr="009736EA">
        <w:t xml:space="preserve"> planning</w:t>
      </w:r>
      <w:r w:rsidR="00F64B83" w:rsidRPr="009736EA">
        <w:t xml:space="preserve"> regime for flying flags. </w:t>
      </w:r>
      <w:r w:rsidRPr="009736EA">
        <w:t xml:space="preserve">Notable outcomes were that </w:t>
      </w:r>
      <w:r w:rsidR="002A5044" w:rsidRPr="009736EA">
        <w:t>the Armed Forces Flag and the Pride (Rainbow) Flag were added to the list</w:t>
      </w:r>
      <w:r w:rsidRPr="009736EA">
        <w:t>s</w:t>
      </w:r>
      <w:r w:rsidR="00C27447" w:rsidRPr="009736EA">
        <w:t xml:space="preserve"> of flags which may be flown without the express consent of the local planning authority</w:t>
      </w:r>
      <w:r w:rsidRPr="009736EA">
        <w:t xml:space="preserve"> (subject to conditions and limitations in the case of the Pride Flag)</w:t>
      </w:r>
      <w:r w:rsidR="00C27447" w:rsidRPr="009736EA">
        <w:t>.</w:t>
      </w:r>
      <w:r w:rsidR="002A5044" w:rsidRPr="009736EA">
        <w:t xml:space="preserve"> </w:t>
      </w:r>
    </w:p>
    <w:p w:rsidR="00725410" w:rsidRPr="009736EA" w:rsidRDefault="00B007AE" w:rsidP="00725410">
      <w:pPr>
        <w:pStyle w:val="ListParagraph"/>
        <w:spacing w:after="0"/>
        <w:ind w:hanging="357"/>
      </w:pPr>
      <w:r w:rsidRPr="009736EA">
        <w:t>T</w:t>
      </w:r>
      <w:r w:rsidR="00725410" w:rsidRPr="009736EA">
        <w:t xml:space="preserve">he following categories of flags do not require </w:t>
      </w:r>
      <w:r w:rsidR="00474A3F" w:rsidRPr="009736EA">
        <w:t>planning consent</w:t>
      </w:r>
      <w:r w:rsidR="00725410" w:rsidRPr="009736EA">
        <w:t>:</w:t>
      </w:r>
    </w:p>
    <w:p w:rsidR="00725410" w:rsidRPr="009736EA" w:rsidRDefault="00725410" w:rsidP="00725410">
      <w:pPr>
        <w:pStyle w:val="ListParagraph"/>
        <w:numPr>
          <w:ilvl w:val="1"/>
          <w:numId w:val="14"/>
        </w:numPr>
        <w:spacing w:after="0"/>
        <w:ind w:hanging="357"/>
      </w:pPr>
      <w:r w:rsidRPr="009736EA">
        <w:t>Any country’s national flag</w:t>
      </w:r>
    </w:p>
    <w:p w:rsidR="00725410" w:rsidRPr="009736EA" w:rsidRDefault="00725410" w:rsidP="00725410">
      <w:pPr>
        <w:pStyle w:val="ListParagraph"/>
        <w:numPr>
          <w:ilvl w:val="1"/>
          <w:numId w:val="14"/>
        </w:numPr>
        <w:spacing w:after="0"/>
        <w:ind w:hanging="357"/>
      </w:pPr>
      <w:r w:rsidRPr="009736EA">
        <w:t>Flags of any international organisations of which the UK is a member</w:t>
      </w:r>
    </w:p>
    <w:p w:rsidR="00725410" w:rsidRPr="009736EA" w:rsidRDefault="00725410" w:rsidP="00725410">
      <w:pPr>
        <w:pStyle w:val="ListParagraph"/>
        <w:numPr>
          <w:ilvl w:val="1"/>
          <w:numId w:val="14"/>
        </w:numPr>
        <w:spacing w:after="0"/>
        <w:ind w:hanging="357"/>
      </w:pPr>
      <w:r w:rsidRPr="009736EA">
        <w:t>A flag of any island, county, district, parish, city, etc. within the UK</w:t>
      </w:r>
    </w:p>
    <w:p w:rsidR="00725410" w:rsidRPr="009736EA" w:rsidRDefault="00725410" w:rsidP="00725410">
      <w:pPr>
        <w:pStyle w:val="ListParagraph"/>
        <w:numPr>
          <w:ilvl w:val="1"/>
          <w:numId w:val="14"/>
        </w:numPr>
        <w:spacing w:after="0"/>
        <w:ind w:hanging="357"/>
      </w:pPr>
      <w:r w:rsidRPr="009736EA">
        <w:t>The flag of any historic county within the UK</w:t>
      </w:r>
    </w:p>
    <w:p w:rsidR="00725410" w:rsidRPr="009736EA" w:rsidRDefault="00725410" w:rsidP="00725410">
      <w:pPr>
        <w:pStyle w:val="ListParagraph"/>
        <w:numPr>
          <w:ilvl w:val="1"/>
          <w:numId w:val="14"/>
        </w:numPr>
        <w:spacing w:after="0"/>
        <w:ind w:hanging="357"/>
      </w:pPr>
      <w:r w:rsidRPr="009736EA">
        <w:t>The flag of St. David</w:t>
      </w:r>
    </w:p>
    <w:p w:rsidR="00725410" w:rsidRPr="009736EA" w:rsidRDefault="00725410" w:rsidP="00725410">
      <w:pPr>
        <w:pStyle w:val="ListParagraph"/>
        <w:numPr>
          <w:ilvl w:val="1"/>
          <w:numId w:val="14"/>
        </w:numPr>
        <w:spacing w:after="0"/>
        <w:ind w:hanging="357"/>
      </w:pPr>
      <w:r w:rsidRPr="009736EA">
        <w:t>The flag of St. Patrick</w:t>
      </w:r>
    </w:p>
    <w:p w:rsidR="00725410" w:rsidRPr="009736EA" w:rsidRDefault="00725410" w:rsidP="00725410">
      <w:pPr>
        <w:pStyle w:val="ListParagraph"/>
        <w:numPr>
          <w:ilvl w:val="1"/>
          <w:numId w:val="14"/>
        </w:numPr>
        <w:spacing w:after="0"/>
        <w:ind w:hanging="357"/>
      </w:pPr>
      <w:r w:rsidRPr="009736EA">
        <w:t>The flag of any administrative area within any country outside the UK</w:t>
      </w:r>
    </w:p>
    <w:p w:rsidR="00725410" w:rsidRPr="009736EA" w:rsidRDefault="00725410" w:rsidP="00725410">
      <w:pPr>
        <w:pStyle w:val="ListParagraph"/>
        <w:numPr>
          <w:ilvl w:val="1"/>
          <w:numId w:val="14"/>
        </w:numPr>
        <w:spacing w:after="0"/>
        <w:ind w:hanging="357"/>
      </w:pPr>
      <w:r w:rsidRPr="009736EA">
        <w:t>Any flag of Her Majesty’s forces</w:t>
      </w:r>
    </w:p>
    <w:p w:rsidR="00725410" w:rsidRPr="009736EA" w:rsidRDefault="00725410" w:rsidP="005C4081">
      <w:pPr>
        <w:pStyle w:val="ListParagraph"/>
        <w:numPr>
          <w:ilvl w:val="1"/>
          <w:numId w:val="14"/>
        </w:numPr>
        <w:ind w:left="1083" w:hanging="357"/>
      </w:pPr>
      <w:r w:rsidRPr="009736EA">
        <w:t>The Armed Forces Day flag</w:t>
      </w:r>
    </w:p>
    <w:p w:rsidR="00725410" w:rsidRPr="009736EA" w:rsidRDefault="00B007AE" w:rsidP="005C4081">
      <w:pPr>
        <w:pStyle w:val="ListParagraph"/>
        <w:spacing w:after="0"/>
        <w:ind w:hanging="357"/>
      </w:pPr>
      <w:r w:rsidRPr="009736EA">
        <w:t>The following</w:t>
      </w:r>
      <w:r w:rsidR="00725410" w:rsidRPr="009736EA">
        <w:t xml:space="preserve"> categories of flag ma</w:t>
      </w:r>
      <w:r w:rsidRPr="009736EA">
        <w:t xml:space="preserve">y be flown without </w:t>
      </w:r>
      <w:r w:rsidR="00474A3F" w:rsidRPr="009736EA">
        <w:t xml:space="preserve">planning </w:t>
      </w:r>
      <w:r w:rsidRPr="009736EA">
        <w:t>consent but</w:t>
      </w:r>
      <w:r w:rsidR="00725410" w:rsidRPr="009736EA">
        <w:t xml:space="preserve"> </w:t>
      </w:r>
      <w:r w:rsidR="005C4081" w:rsidRPr="009736EA">
        <w:t>are subject to certain restrictions, for example in relation to the size of the flag:</w:t>
      </w:r>
    </w:p>
    <w:p w:rsidR="005C4081" w:rsidRPr="009736EA" w:rsidRDefault="00474A3F" w:rsidP="005C4081">
      <w:pPr>
        <w:pStyle w:val="ListParagraph"/>
        <w:numPr>
          <w:ilvl w:val="1"/>
          <w:numId w:val="14"/>
        </w:numPr>
        <w:spacing w:after="0"/>
        <w:ind w:hanging="357"/>
      </w:pPr>
      <w:r w:rsidRPr="009736EA">
        <w:t xml:space="preserve">Flags </w:t>
      </w:r>
      <w:r w:rsidR="005C4081" w:rsidRPr="009736EA">
        <w:t>bearing the name of the person or organisation occupying the building</w:t>
      </w:r>
    </w:p>
    <w:p w:rsidR="00B007AE" w:rsidRPr="009736EA" w:rsidRDefault="00B007AE" w:rsidP="005C4081">
      <w:pPr>
        <w:pStyle w:val="ListParagraph"/>
        <w:numPr>
          <w:ilvl w:val="1"/>
          <w:numId w:val="14"/>
        </w:numPr>
        <w:spacing w:after="0"/>
        <w:ind w:hanging="357"/>
      </w:pPr>
      <w:r w:rsidRPr="009736EA">
        <w:t>Flags referring to a specific time-limited event taking place in the building</w:t>
      </w:r>
    </w:p>
    <w:p w:rsidR="005C4081" w:rsidRPr="009736EA" w:rsidRDefault="00474A3F" w:rsidP="005C4081">
      <w:pPr>
        <w:pStyle w:val="ListParagraph"/>
        <w:numPr>
          <w:ilvl w:val="1"/>
          <w:numId w:val="14"/>
        </w:numPr>
        <w:spacing w:after="0"/>
        <w:ind w:hanging="357"/>
      </w:pPr>
      <w:r w:rsidRPr="009736EA">
        <w:lastRenderedPageBreak/>
        <w:t>The flag of a</w:t>
      </w:r>
      <w:r w:rsidR="005C4081" w:rsidRPr="009736EA">
        <w:t>ny sports club</w:t>
      </w:r>
    </w:p>
    <w:p w:rsidR="005C4081" w:rsidRPr="009736EA" w:rsidRDefault="005C4081" w:rsidP="005C4081">
      <w:pPr>
        <w:pStyle w:val="ListParagraph"/>
        <w:numPr>
          <w:ilvl w:val="1"/>
          <w:numId w:val="14"/>
        </w:numPr>
        <w:spacing w:after="0"/>
        <w:ind w:hanging="357"/>
      </w:pPr>
      <w:r w:rsidRPr="009736EA">
        <w:t>The Pride (Rainbow) Flag</w:t>
      </w:r>
    </w:p>
    <w:p w:rsidR="005C4081" w:rsidRPr="009736EA" w:rsidRDefault="005C4081" w:rsidP="005C4081">
      <w:pPr>
        <w:pStyle w:val="ListParagraph"/>
        <w:numPr>
          <w:ilvl w:val="1"/>
          <w:numId w:val="14"/>
        </w:numPr>
        <w:ind w:left="1083" w:hanging="357"/>
      </w:pPr>
      <w:r w:rsidRPr="009736EA">
        <w:t xml:space="preserve">Flags of certain specified awards schemes (such as ‘Investors In People’) </w:t>
      </w:r>
    </w:p>
    <w:p w:rsidR="00B37AF0" w:rsidRDefault="005C4081" w:rsidP="001B5EEC">
      <w:pPr>
        <w:pStyle w:val="ListParagraph"/>
        <w:spacing w:after="0"/>
        <w:ind w:hanging="357"/>
      </w:pPr>
      <w:r w:rsidRPr="009736EA">
        <w:t>Flags that do not fall into the categories set out in paragraphs 7 and 8 require formal consent from the local planning authority before they can be displayed.</w:t>
      </w:r>
      <w:r w:rsidR="00B007AE" w:rsidRPr="009736EA">
        <w:t xml:space="preserve"> This take</w:t>
      </w:r>
      <w:r w:rsidR="005A2580">
        <w:t>s</w:t>
      </w:r>
      <w:r w:rsidR="00B007AE" w:rsidRPr="009736EA">
        <w:t xml:space="preserve"> the form of advertisement consent</w:t>
      </w:r>
      <w:r w:rsidR="009736EA">
        <w:t>, which has a financial cost</w:t>
      </w:r>
      <w:r w:rsidR="005A2580">
        <w:t xml:space="preserve"> (currently £462)</w:t>
      </w:r>
      <w:r w:rsidR="00C57F2B">
        <w:t>, and can take approximately 8-10 weeks</w:t>
      </w:r>
      <w:r w:rsidR="00B007AE" w:rsidRPr="009736EA">
        <w:t>.</w:t>
      </w:r>
      <w:r w:rsidR="009736EA">
        <w:t xml:space="preserve"> Some of the Council’s existing</w:t>
      </w:r>
      <w:r w:rsidR="00B37AF0">
        <w:t xml:space="preserve"> annual flag flying commitments </w:t>
      </w:r>
      <w:r w:rsidR="00B37AF0" w:rsidRPr="00B37AF0">
        <w:t>fall into this category</w:t>
      </w:r>
      <w:r w:rsidR="00B37AF0">
        <w:t>.  These are:</w:t>
      </w:r>
    </w:p>
    <w:p w:rsidR="00B37AF0" w:rsidRDefault="00B37AF0" w:rsidP="001B5EEC">
      <w:pPr>
        <w:pStyle w:val="ListParagraph"/>
        <w:numPr>
          <w:ilvl w:val="1"/>
          <w:numId w:val="14"/>
        </w:numPr>
        <w:spacing w:after="0"/>
        <w:ind w:hanging="357"/>
      </w:pPr>
      <w:r>
        <w:t xml:space="preserve">The </w:t>
      </w:r>
      <w:r w:rsidR="009736EA">
        <w:t xml:space="preserve">Suffrage </w:t>
      </w:r>
      <w:r w:rsidR="00870DE0">
        <w:t>f</w:t>
      </w:r>
      <w:r w:rsidR="009736EA">
        <w:t xml:space="preserve">lag </w:t>
      </w:r>
      <w:r w:rsidR="005A2580">
        <w:t>on Women’s Day</w:t>
      </w:r>
      <w:r w:rsidR="00BD05B5">
        <w:t>;</w:t>
      </w:r>
      <w:r w:rsidR="009736EA">
        <w:t xml:space="preserve"> </w:t>
      </w:r>
    </w:p>
    <w:p w:rsidR="00B37AF0" w:rsidRDefault="00B37AF0" w:rsidP="001B5EEC">
      <w:pPr>
        <w:pStyle w:val="ListParagraph"/>
        <w:numPr>
          <w:ilvl w:val="1"/>
          <w:numId w:val="14"/>
        </w:numPr>
        <w:spacing w:after="0"/>
        <w:ind w:hanging="357"/>
      </w:pPr>
      <w:r>
        <w:t>T</w:t>
      </w:r>
      <w:r w:rsidR="009736EA">
        <w:t>he flag of the Royal British Legion</w:t>
      </w:r>
      <w:r w:rsidR="005A2580">
        <w:t xml:space="preserve"> in the week leading up to Remembrance Day</w:t>
      </w:r>
      <w:r w:rsidR="00BD05B5">
        <w:t>;</w:t>
      </w:r>
    </w:p>
    <w:p w:rsidR="00870DE0" w:rsidRDefault="00B37AF0" w:rsidP="001B5EEC">
      <w:pPr>
        <w:pStyle w:val="ListParagraph"/>
        <w:numPr>
          <w:ilvl w:val="1"/>
          <w:numId w:val="14"/>
        </w:numPr>
        <w:spacing w:after="0"/>
        <w:ind w:hanging="357"/>
      </w:pPr>
      <w:r>
        <w:t xml:space="preserve">The Morning Star </w:t>
      </w:r>
      <w:r w:rsidR="00870DE0">
        <w:t>f</w:t>
      </w:r>
      <w:r>
        <w:t>lag on West Papua Independence Day, which is not the flag of an administrative</w:t>
      </w:r>
      <w:r w:rsidR="00FC23E2">
        <w:t xml:space="preserve"> </w:t>
      </w:r>
      <w:r>
        <w:t>area within Indonesia</w:t>
      </w:r>
      <w:r w:rsidR="00870DE0">
        <w:t>;</w:t>
      </w:r>
    </w:p>
    <w:p w:rsidR="001B5EEC" w:rsidRDefault="00870DE0" w:rsidP="001B5EEC">
      <w:pPr>
        <w:pStyle w:val="ListParagraph"/>
        <w:numPr>
          <w:ilvl w:val="1"/>
          <w:numId w:val="14"/>
        </w:numPr>
        <w:ind w:left="1083" w:hanging="357"/>
      </w:pPr>
      <w:r>
        <w:t>Potentially the European flag</w:t>
      </w:r>
      <w:r w:rsidR="009736EA">
        <w:t xml:space="preserve"> </w:t>
      </w:r>
      <w:r>
        <w:t>when the UK ceases to be a member of the European Union.</w:t>
      </w:r>
    </w:p>
    <w:p w:rsidR="005C4081" w:rsidRPr="009736EA" w:rsidRDefault="0030253F" w:rsidP="001B5EEC">
      <w:pPr>
        <w:pStyle w:val="ListParagraph"/>
        <w:spacing w:after="0"/>
        <w:ind w:left="357" w:hanging="357"/>
      </w:pPr>
      <w:r>
        <w:t>Planning c</w:t>
      </w:r>
      <w:r w:rsidR="005A12DA">
        <w:t xml:space="preserve">onsent can be obtained to fly multiple flags in a single application </w:t>
      </w:r>
      <w:r>
        <w:t xml:space="preserve">but </w:t>
      </w:r>
      <w:r w:rsidR="005A12DA">
        <w:t>this would not cover</w:t>
      </w:r>
      <w:r w:rsidR="00870DE0">
        <w:t xml:space="preserve"> any</w:t>
      </w:r>
      <w:r w:rsidR="005A12DA">
        <w:t xml:space="preserve"> one-off requests made during the year</w:t>
      </w:r>
      <w:r>
        <w:t xml:space="preserve"> that</w:t>
      </w:r>
      <w:r w:rsidR="00870DE0">
        <w:t xml:space="preserve"> requir</w:t>
      </w:r>
      <w:r>
        <w:t>e</w:t>
      </w:r>
      <w:r w:rsidR="00870DE0">
        <w:t xml:space="preserve"> consent</w:t>
      </w:r>
      <w:r w:rsidR="005A12DA">
        <w:t>, for</w:t>
      </w:r>
      <w:r w:rsidR="005A2580">
        <w:t xml:space="preserve"> example</w:t>
      </w:r>
      <w:r>
        <w:t>, requests</w:t>
      </w:r>
      <w:r w:rsidR="00870DE0">
        <w:t xml:space="preserve"> </w:t>
      </w:r>
      <w:r>
        <w:t xml:space="preserve">to </w:t>
      </w:r>
      <w:r w:rsidR="009736EA">
        <w:t>mar</w:t>
      </w:r>
      <w:r w:rsidR="005A2580">
        <w:t>k</w:t>
      </w:r>
      <w:r w:rsidR="009736EA">
        <w:t xml:space="preserve"> events</w:t>
      </w:r>
      <w:r w:rsidR="005A2580">
        <w:t xml:space="preserve"> </w:t>
      </w:r>
      <w:r w:rsidR="009736EA">
        <w:t xml:space="preserve">that are not taking place </w:t>
      </w:r>
      <w:r w:rsidR="005A2580">
        <w:t>in</w:t>
      </w:r>
      <w:r w:rsidR="009736EA">
        <w:t xml:space="preserve"> </w:t>
      </w:r>
      <w:r w:rsidR="005A2580">
        <w:t>the Town Hall.</w:t>
      </w:r>
      <w:r w:rsidR="00870DE0">
        <w:t xml:space="preserve"> </w:t>
      </w:r>
    </w:p>
    <w:p w:rsidR="0044542B" w:rsidRDefault="00BD05B5" w:rsidP="00E87F7A">
      <w:pPr>
        <w:spacing w:before="240"/>
        <w:outlineLvl w:val="0"/>
        <w:rPr>
          <w:b/>
        </w:rPr>
      </w:pPr>
      <w:r>
        <w:rPr>
          <w:b/>
        </w:rPr>
        <w:t xml:space="preserve">Oxford City Council </w:t>
      </w:r>
      <w:r w:rsidR="009107F8">
        <w:rPr>
          <w:b/>
        </w:rPr>
        <w:t>P</w:t>
      </w:r>
      <w:r w:rsidR="0044542B">
        <w:rPr>
          <w:b/>
        </w:rPr>
        <w:t>rotocol</w:t>
      </w:r>
      <w:r w:rsidR="009107F8">
        <w:rPr>
          <w:b/>
        </w:rPr>
        <w:t xml:space="preserve"> for Flag Flying and Bell Ringing</w:t>
      </w:r>
    </w:p>
    <w:p w:rsidR="00C20BE1" w:rsidRDefault="00C20BE1" w:rsidP="00BD05B5">
      <w:pPr>
        <w:pStyle w:val="ListParagraph"/>
      </w:pPr>
      <w:r>
        <w:t xml:space="preserve">Recommendation 1 asks the City Executive Board to adopt the new </w:t>
      </w:r>
      <w:r w:rsidR="00BD05B5" w:rsidRPr="00BD05B5">
        <w:t>Oxford City Council Protocol for Flag Flying and Bell Ringing</w:t>
      </w:r>
      <w:r w:rsidR="0030253F">
        <w:t>,</w:t>
      </w:r>
      <w:r w:rsidR="00BD05B5">
        <w:t xml:space="preserve"> </w:t>
      </w:r>
      <w:r>
        <w:t xml:space="preserve">which is attached as Appendix 1. </w:t>
      </w:r>
      <w:r w:rsidR="00BD05B5" w:rsidRPr="00BD05B5">
        <w:t xml:space="preserve">The new protocol updates and expands the original protocol to include </w:t>
      </w:r>
      <w:r w:rsidR="00BD05B5">
        <w:t>a</w:t>
      </w:r>
      <w:r w:rsidR="00BD05B5" w:rsidRPr="00BD05B5">
        <w:t xml:space="preserve">rrangements for bell ringing as well as flag flying. </w:t>
      </w:r>
      <w:r>
        <w:t xml:space="preserve">The </w:t>
      </w:r>
      <w:r w:rsidR="009107F8">
        <w:t xml:space="preserve">substantive </w:t>
      </w:r>
      <w:r>
        <w:t xml:space="preserve">changes </w:t>
      </w:r>
      <w:r w:rsidR="00FF0730">
        <w:t xml:space="preserve">and additions </w:t>
      </w:r>
      <w:r>
        <w:t xml:space="preserve">from the </w:t>
      </w:r>
      <w:r w:rsidR="00C21FD4">
        <w:t>original</w:t>
      </w:r>
      <w:r>
        <w:t xml:space="preserve"> protocol are </w:t>
      </w:r>
      <w:r w:rsidR="00C21FD4">
        <w:t>detailed</w:t>
      </w:r>
      <w:r>
        <w:t xml:space="preserve"> below</w:t>
      </w:r>
      <w:r w:rsidR="00C21FD4">
        <w:t xml:space="preserve"> and</w:t>
      </w:r>
      <w:r w:rsidR="009107F8">
        <w:t xml:space="preserve"> highlighted in </w:t>
      </w:r>
      <w:r w:rsidR="0007743B">
        <w:t>the a</w:t>
      </w:r>
      <w:r w:rsidR="009107F8">
        <w:t>ppendix</w:t>
      </w:r>
      <w:r>
        <w:t>.</w:t>
      </w:r>
    </w:p>
    <w:p w:rsidR="00FF0730" w:rsidRDefault="00FF0730" w:rsidP="009107F8">
      <w:pPr>
        <w:pStyle w:val="ListParagraph"/>
      </w:pPr>
      <w:r>
        <w:t xml:space="preserve">Recommendation </w:t>
      </w:r>
      <w:r w:rsidR="0007743B">
        <w:t>4</w:t>
      </w:r>
      <w:r>
        <w:t xml:space="preserve"> asks the City Executive Board to delegate the operation of the new</w:t>
      </w:r>
      <w:r w:rsidR="00C21FD4">
        <w:t xml:space="preserve"> </w:t>
      </w:r>
      <w:r>
        <w:t xml:space="preserve">protocol to the Head of Law and Governance. This </w:t>
      </w:r>
      <w:r w:rsidR="00C21FD4">
        <w:t>recommendation re</w:t>
      </w:r>
      <w:r w:rsidR="0004087C">
        <w:t>places</w:t>
      </w:r>
      <w:r w:rsidR="00C21FD4">
        <w:t xml:space="preserve"> </w:t>
      </w:r>
      <w:r w:rsidR="008E45DE">
        <w:t xml:space="preserve">the existing delegation for flag flying </w:t>
      </w:r>
      <w:r w:rsidR="00C21FD4">
        <w:t>while also delegating</w:t>
      </w:r>
      <w:r w:rsidR="008E45DE">
        <w:t xml:space="preserve"> responsibility for bell ringing on a similar basis. </w:t>
      </w:r>
    </w:p>
    <w:p w:rsidR="0000070E" w:rsidRPr="0000070E" w:rsidRDefault="0000070E" w:rsidP="00146F55">
      <w:pPr>
        <w:pStyle w:val="ListParagraph"/>
        <w:numPr>
          <w:ilvl w:val="0"/>
          <w:numId w:val="0"/>
        </w:numPr>
        <w:spacing w:after="0"/>
        <w:ind w:left="357"/>
        <w:rPr>
          <w:b/>
        </w:rPr>
      </w:pPr>
      <w:r w:rsidRPr="0000070E">
        <w:rPr>
          <w:b/>
        </w:rPr>
        <w:t>Flagpoles</w:t>
      </w:r>
    </w:p>
    <w:p w:rsidR="00E854B0" w:rsidRDefault="0000070E" w:rsidP="00E854B0">
      <w:pPr>
        <w:pStyle w:val="ListParagraph"/>
      </w:pPr>
      <w:r>
        <w:t xml:space="preserve">The Council has access to three flagpoles or masts which are described in the protocol. </w:t>
      </w:r>
      <w:r w:rsidR="00E854B0" w:rsidRPr="00E854B0">
        <w:t>No changes are proposed to the</w:t>
      </w:r>
      <w:r w:rsidR="005A12DA">
        <w:t>se</w:t>
      </w:r>
      <w:r w:rsidR="00E854B0" w:rsidRPr="00E854B0">
        <w:t xml:space="preserve"> flag</w:t>
      </w:r>
      <w:r w:rsidR="00E854B0">
        <w:t>poles or the terms of their use:</w:t>
      </w:r>
    </w:p>
    <w:p w:rsidR="00E854B0" w:rsidRPr="00551F76" w:rsidRDefault="00E854B0" w:rsidP="00E854B0">
      <w:pPr>
        <w:pStyle w:val="ListParagraph"/>
        <w:numPr>
          <w:ilvl w:val="0"/>
          <w:numId w:val="36"/>
        </w:numPr>
      </w:pPr>
      <w:r w:rsidRPr="00551F76">
        <w:t>The large mast above the main entrance to the Town Hall in St. Aldate’s</w:t>
      </w:r>
      <w:r>
        <w:t xml:space="preserve"> is used exclusively to fly the City Flag.</w:t>
      </w:r>
    </w:p>
    <w:p w:rsidR="00E854B0" w:rsidRPr="00551F76" w:rsidRDefault="00E854B0" w:rsidP="00E854B0">
      <w:pPr>
        <w:pStyle w:val="ListParagraph"/>
        <w:numPr>
          <w:ilvl w:val="0"/>
          <w:numId w:val="36"/>
        </w:numPr>
      </w:pPr>
      <w:r w:rsidRPr="00551F76">
        <w:t xml:space="preserve">The mast above the 1930s extension to the Town Hall </w:t>
      </w:r>
      <w:r>
        <w:t>is used to fly flags marking a variety of events and occasions.</w:t>
      </w:r>
    </w:p>
    <w:p w:rsidR="00E854B0" w:rsidRPr="00551F76" w:rsidRDefault="00E854B0" w:rsidP="00E854B0">
      <w:pPr>
        <w:pStyle w:val="ListParagraph"/>
        <w:numPr>
          <w:ilvl w:val="0"/>
          <w:numId w:val="36"/>
        </w:numPr>
      </w:pPr>
      <w:r>
        <w:t>The mast on Carfax Tower is used to fly the Union Flag on certain national occasions and the Cross of St. George on St. George’s Day.</w:t>
      </w:r>
    </w:p>
    <w:p w:rsidR="008E45DE" w:rsidRPr="008E45DE" w:rsidRDefault="0000070E" w:rsidP="00146F55">
      <w:pPr>
        <w:pStyle w:val="ListParagraph"/>
        <w:numPr>
          <w:ilvl w:val="0"/>
          <w:numId w:val="0"/>
        </w:numPr>
        <w:spacing w:after="0"/>
        <w:ind w:left="425"/>
        <w:rPr>
          <w:b/>
        </w:rPr>
      </w:pPr>
      <w:r>
        <w:rPr>
          <w:b/>
        </w:rPr>
        <w:t>Flying of flags</w:t>
      </w:r>
    </w:p>
    <w:p w:rsidR="008E45DE" w:rsidRDefault="008E45DE" w:rsidP="00050F6E">
      <w:pPr>
        <w:pStyle w:val="ListParagraph"/>
        <w:ind w:left="425" w:hanging="425"/>
      </w:pPr>
      <w:r>
        <w:t xml:space="preserve">Occasionally it has not been possible for flags to be flown </w:t>
      </w:r>
      <w:r w:rsidR="0000070E">
        <w:t>on agreed</w:t>
      </w:r>
      <w:r>
        <w:t xml:space="preserve"> </w:t>
      </w:r>
      <w:r w:rsidR="0000070E">
        <w:t>annual or one-off occasions</w:t>
      </w:r>
      <w:r>
        <w:t xml:space="preserve"> due to restrictions on access to the masts</w:t>
      </w:r>
      <w:r w:rsidR="008A61C6">
        <w:t xml:space="preserve"> or high winds or slippery conditions </w:t>
      </w:r>
      <w:r>
        <w:t xml:space="preserve">making it unsafe </w:t>
      </w:r>
      <w:r w:rsidR="0000070E">
        <w:t>to hoist flags</w:t>
      </w:r>
      <w:r>
        <w:t xml:space="preserve">. In practice, all commitments will be subject to the weather, safe access to </w:t>
      </w:r>
      <w:r w:rsidR="005A12DA">
        <w:t xml:space="preserve">the </w:t>
      </w:r>
      <w:r>
        <w:t>flagpole and the availability of trained staff (</w:t>
      </w:r>
      <w:r w:rsidR="0000070E">
        <w:t>hoisting a flag requires two trained members of</w:t>
      </w:r>
      <w:r w:rsidR="008A61C6">
        <w:t xml:space="preserve"> Town Hall</w:t>
      </w:r>
      <w:r w:rsidR="0000070E">
        <w:t xml:space="preserve"> staff</w:t>
      </w:r>
      <w:r>
        <w:t>). Th</w:t>
      </w:r>
      <w:r w:rsidR="00C21FD4">
        <w:t>e</w:t>
      </w:r>
      <w:r>
        <w:t xml:space="preserve"> </w:t>
      </w:r>
      <w:r w:rsidR="0007743B">
        <w:t xml:space="preserve">new protocol clarifies this </w:t>
      </w:r>
      <w:r w:rsidR="008A61C6">
        <w:t>conditionality</w:t>
      </w:r>
      <w:r>
        <w:t>.</w:t>
      </w:r>
      <w:r w:rsidR="00383BC0">
        <w:t xml:space="preserve"> Where the council would normally be flying a </w:t>
      </w:r>
      <w:r w:rsidR="00383BC0">
        <w:lastRenderedPageBreak/>
        <w:t xml:space="preserve">flag but is unable to because of these sorts of conditions, the </w:t>
      </w:r>
      <w:r w:rsidR="00542272">
        <w:t xml:space="preserve">Council </w:t>
      </w:r>
      <w:r w:rsidR="00383BC0">
        <w:t>will publicise this via social media.</w:t>
      </w:r>
    </w:p>
    <w:p w:rsidR="00560C6B" w:rsidRDefault="00560C6B" w:rsidP="008C1BAC">
      <w:pPr>
        <w:pStyle w:val="ListParagraph"/>
      </w:pPr>
      <w:r>
        <w:t xml:space="preserve">The new protocol also clarifies that flags </w:t>
      </w:r>
      <w:r w:rsidR="008C1BAC">
        <w:t>will</w:t>
      </w:r>
      <w:r>
        <w:t xml:space="preserve"> not be flown if they are in a damaged or poor condition </w:t>
      </w:r>
      <w:r w:rsidR="00A77B2A">
        <w:t>as that could imply disrespect</w:t>
      </w:r>
      <w:r w:rsidR="00A77B2A" w:rsidRPr="00A77B2A">
        <w:t xml:space="preserve"> to the nation, </w:t>
      </w:r>
      <w:r w:rsidR="001C70B1">
        <w:t xml:space="preserve">place, </w:t>
      </w:r>
      <w:r w:rsidR="00A77B2A" w:rsidRPr="00A77B2A">
        <w:t>organisation, event or occasion they represent.</w:t>
      </w:r>
      <w:r w:rsidR="00383BC0">
        <w:t xml:space="preserve"> </w:t>
      </w:r>
      <w:r w:rsidR="00AF4BB6">
        <w:t xml:space="preserve">Flags are </w:t>
      </w:r>
      <w:r w:rsidR="008C1BAC">
        <w:t xml:space="preserve">stored in the robes cupboard in the Town Hall and are </w:t>
      </w:r>
      <w:r w:rsidR="00AF4BB6">
        <w:t xml:space="preserve">routinely inspected when they are taken </w:t>
      </w:r>
      <w:r w:rsidR="008C1BAC">
        <w:t>down and a week or two before they are due to be flown.</w:t>
      </w:r>
      <w:r w:rsidR="008C1BAC" w:rsidRPr="008C1BAC">
        <w:t xml:space="preserve"> </w:t>
      </w:r>
      <w:r w:rsidR="008C1BAC">
        <w:t>Most flags can be replaced within a couple of days if they are found to be damaged and the Council keeps spare</w:t>
      </w:r>
      <w:r w:rsidR="00AE48EF">
        <w:t>s</w:t>
      </w:r>
      <w:r w:rsidR="008C1BAC">
        <w:t xml:space="preserve"> of national flags. T</w:t>
      </w:r>
      <w:r w:rsidR="00D146FA">
        <w:t>he exception is the large City flag</w:t>
      </w:r>
      <w:r w:rsidR="008C1BAC">
        <w:t xml:space="preserve"> which takes longer to replace</w:t>
      </w:r>
      <w:r w:rsidR="00D146FA">
        <w:t xml:space="preserve"> because it is specially made for the Council</w:t>
      </w:r>
      <w:r w:rsidR="008C1BAC">
        <w:t>.</w:t>
      </w:r>
    </w:p>
    <w:p w:rsidR="008E45DE" w:rsidRPr="008E45DE" w:rsidRDefault="00050F6E" w:rsidP="00146F55">
      <w:pPr>
        <w:pStyle w:val="ListParagraph"/>
        <w:numPr>
          <w:ilvl w:val="0"/>
          <w:numId w:val="0"/>
        </w:numPr>
        <w:spacing w:after="0"/>
        <w:ind w:left="360"/>
        <w:rPr>
          <w:b/>
        </w:rPr>
      </w:pPr>
      <w:r>
        <w:rPr>
          <w:b/>
        </w:rPr>
        <w:t>Delegations from twin t</w:t>
      </w:r>
      <w:r w:rsidR="008E45DE" w:rsidRPr="008E45DE">
        <w:rPr>
          <w:b/>
        </w:rPr>
        <w:t>owns</w:t>
      </w:r>
    </w:p>
    <w:p w:rsidR="008E45DE" w:rsidRDefault="0015207D" w:rsidP="008E45DE">
      <w:pPr>
        <w:pStyle w:val="ListParagraph"/>
      </w:pPr>
      <w:r>
        <w:t xml:space="preserve">The </w:t>
      </w:r>
      <w:r w:rsidR="00C21FD4">
        <w:t>original</w:t>
      </w:r>
      <w:r>
        <w:t xml:space="preserve"> protocol stipulated that the flags of twin towns w</w:t>
      </w:r>
      <w:r w:rsidR="00050F6E">
        <w:t>ill</w:t>
      </w:r>
      <w:r>
        <w:t xml:space="preserve"> be flown </w:t>
      </w:r>
      <w:r w:rsidR="00C21FD4">
        <w:t>when an official delegation from a twin town visits Oxford for the duration of the visit</w:t>
      </w:r>
      <w:r>
        <w:t xml:space="preserve">. Since its adoption the Council has extended its twinning links </w:t>
      </w:r>
      <w:r w:rsidR="0007743B">
        <w:t>and</w:t>
      </w:r>
      <w:r w:rsidR="00050F6E">
        <w:t xml:space="preserve"> the</w:t>
      </w:r>
      <w:r w:rsidR="00C21FD4">
        <w:t xml:space="preserve"> new protocol includes an updated</w:t>
      </w:r>
      <w:r w:rsidR="00050F6E">
        <w:t xml:space="preserve"> list of</w:t>
      </w:r>
      <w:r w:rsidR="00C21FD4">
        <w:t xml:space="preserve"> Oxford’s</w:t>
      </w:r>
      <w:r w:rsidR="00050F6E">
        <w:t xml:space="preserve"> twin towns</w:t>
      </w:r>
      <w:r>
        <w:t>.</w:t>
      </w:r>
      <w:r w:rsidR="00050F6E">
        <w:t xml:space="preserve"> </w:t>
      </w:r>
    </w:p>
    <w:p w:rsidR="006415D5" w:rsidRDefault="006415D5" w:rsidP="00146F55">
      <w:pPr>
        <w:pStyle w:val="ListParagraph"/>
        <w:numPr>
          <w:ilvl w:val="0"/>
          <w:numId w:val="0"/>
        </w:numPr>
        <w:spacing w:after="0"/>
        <w:ind w:left="360"/>
        <w:rPr>
          <w:b/>
        </w:rPr>
      </w:pPr>
      <w:r>
        <w:rPr>
          <w:b/>
        </w:rPr>
        <w:t>Royal births</w:t>
      </w:r>
    </w:p>
    <w:p w:rsidR="006415D5" w:rsidRDefault="006415D5" w:rsidP="00C16098">
      <w:pPr>
        <w:pStyle w:val="ListParagraph"/>
      </w:pPr>
      <w:r>
        <w:t>The original protocol made no provisions for flag flying following the announcement of a royal birth.</w:t>
      </w:r>
      <w:r w:rsidR="00C16098">
        <w:t xml:space="preserve"> Following the announcement of the Duke and Duchess of Cambridge’s third child, Prince Louis of Cambridge, the Council received </w:t>
      </w:r>
      <w:r w:rsidR="0007743B">
        <w:t>correspondence</w:t>
      </w:r>
      <w:r w:rsidR="00C16098">
        <w:t xml:space="preserve"> from the Ministry of Housing, Communities and Local Government stating that Union Flags should be flown at full mast from all government buildings on 24 April 2018. This was treated as a one-off request at late notice, </w:t>
      </w:r>
      <w:r w:rsidR="0007743B">
        <w:t xml:space="preserve">and </w:t>
      </w:r>
      <w:r w:rsidR="00C16098">
        <w:t>was agreed. The new protocol formalises the flying of the Union Flag following the announcement of a royal birth in line with any guidance issued by the government.</w:t>
      </w:r>
    </w:p>
    <w:p w:rsidR="00050F6E" w:rsidRDefault="00050F6E" w:rsidP="00146F55">
      <w:pPr>
        <w:pStyle w:val="ListParagraph"/>
        <w:numPr>
          <w:ilvl w:val="0"/>
          <w:numId w:val="0"/>
        </w:numPr>
        <w:spacing w:after="0"/>
        <w:ind w:left="357"/>
        <w:rPr>
          <w:b/>
        </w:rPr>
      </w:pPr>
      <w:r>
        <w:rPr>
          <w:b/>
        </w:rPr>
        <w:t>Flying flags at half mast</w:t>
      </w:r>
    </w:p>
    <w:p w:rsidR="00050F6E" w:rsidRDefault="00413A87" w:rsidP="00413A87">
      <w:pPr>
        <w:pStyle w:val="ListParagraph"/>
      </w:pPr>
      <w:r>
        <w:t xml:space="preserve">The original protocol stated that flags will be flown at half-mast when “Royalty” </w:t>
      </w:r>
      <w:r w:rsidR="00E854B0">
        <w:t>dies</w:t>
      </w:r>
      <w:r>
        <w:t xml:space="preserve"> and defined this to include </w:t>
      </w:r>
      <w:r w:rsidRPr="00413A87">
        <w:t xml:space="preserve">the Queen, the Duke of Edinburgh, the Queen’s children and their current spouses and Prince William for as long as he is directly in line to the </w:t>
      </w:r>
      <w:r w:rsidR="0007743B">
        <w:t>t</w:t>
      </w:r>
      <w:r w:rsidRPr="00413A87">
        <w:t>hrone.</w:t>
      </w:r>
      <w:r>
        <w:t xml:space="preserve"> </w:t>
      </w:r>
      <w:r w:rsidR="00050F6E">
        <w:t xml:space="preserve">The </w:t>
      </w:r>
      <w:r>
        <w:t>new</w:t>
      </w:r>
      <w:r w:rsidR="00050F6E">
        <w:t xml:space="preserve"> protocol</w:t>
      </w:r>
      <w:r>
        <w:t xml:space="preserve"> </w:t>
      </w:r>
      <w:r w:rsidR="00181D89">
        <w:t>removes this</w:t>
      </w:r>
      <w:r>
        <w:t xml:space="preserve"> paragraph </w:t>
      </w:r>
      <w:r w:rsidR="00181D89">
        <w:t xml:space="preserve">and replaces it </w:t>
      </w:r>
      <w:r>
        <w:t>with reference</w:t>
      </w:r>
      <w:r w:rsidR="00181D89">
        <w:t>s</w:t>
      </w:r>
      <w:r w:rsidR="00050F6E">
        <w:t xml:space="preserve"> to the Council’s </w:t>
      </w:r>
      <w:r w:rsidR="0007743B">
        <w:t>P</w:t>
      </w:r>
      <w:r w:rsidR="00050F6E">
        <w:t>rotocol for</w:t>
      </w:r>
      <w:r w:rsidR="0007743B">
        <w:t xml:space="preserve"> M</w:t>
      </w:r>
      <w:r w:rsidR="00181D89">
        <w:t>arking</w:t>
      </w:r>
      <w:r w:rsidR="0007743B">
        <w:t xml:space="preserve"> the D</w:t>
      </w:r>
      <w:r w:rsidR="00050F6E">
        <w:t xml:space="preserve">eath of the </w:t>
      </w:r>
      <w:r w:rsidR="00181D89">
        <w:t>Sovereign</w:t>
      </w:r>
      <w:r w:rsidR="00050F6E">
        <w:t xml:space="preserve"> </w:t>
      </w:r>
      <w:r w:rsidR="00B17C10">
        <w:t>or</w:t>
      </w:r>
      <w:r w:rsidR="00181D89">
        <w:t xml:space="preserve"> a </w:t>
      </w:r>
      <w:r w:rsidR="0007743B">
        <w:t>S</w:t>
      </w:r>
      <w:r w:rsidR="00050F6E">
        <w:t xml:space="preserve">enior </w:t>
      </w:r>
      <w:r w:rsidR="0007743B">
        <w:t>National F</w:t>
      </w:r>
      <w:r w:rsidR="00181D89">
        <w:t xml:space="preserve">igure. </w:t>
      </w:r>
      <w:r w:rsidR="00B17C10">
        <w:t>This</w:t>
      </w:r>
      <w:r w:rsidR="0007743B">
        <w:t xml:space="preserve"> protocol</w:t>
      </w:r>
      <w:r w:rsidR="00181D89">
        <w:t xml:space="preserve"> set</w:t>
      </w:r>
      <w:r w:rsidR="00B17C10">
        <w:t>s</w:t>
      </w:r>
      <w:r w:rsidR="00050F6E">
        <w:t xml:space="preserve"> out the Council’s arrangements for flag flying in those circumstances</w:t>
      </w:r>
      <w:r w:rsidR="00181D89">
        <w:t xml:space="preserve"> and </w:t>
      </w:r>
      <w:r w:rsidR="00B17C10">
        <w:t xml:space="preserve">is </w:t>
      </w:r>
      <w:r w:rsidR="00181D89">
        <w:t>aligned with government guidance</w:t>
      </w:r>
      <w:r w:rsidR="00050F6E">
        <w:t xml:space="preserve">. </w:t>
      </w:r>
      <w:r>
        <w:t xml:space="preserve">This change </w:t>
      </w:r>
      <w:r w:rsidR="00FC4E82">
        <w:t>will help</w:t>
      </w:r>
      <w:r>
        <w:t xml:space="preserve"> </w:t>
      </w:r>
      <w:r w:rsidR="00FC4E82">
        <w:t xml:space="preserve">to ensure that the new protocol is future-proof </w:t>
      </w:r>
      <w:r w:rsidR="005A12DA">
        <w:t>and</w:t>
      </w:r>
      <w:r w:rsidR="005B586F">
        <w:t xml:space="preserve"> </w:t>
      </w:r>
      <w:r>
        <w:t>prevent</w:t>
      </w:r>
      <w:r w:rsidR="005B586F">
        <w:t xml:space="preserve"> </w:t>
      </w:r>
      <w:r>
        <w:t>misalignment</w:t>
      </w:r>
      <w:r w:rsidR="00FC4E82">
        <w:t xml:space="preserve"> </w:t>
      </w:r>
      <w:r w:rsidR="005B586F">
        <w:t>with the other protocol</w:t>
      </w:r>
      <w:r w:rsidR="005A12DA">
        <w:t xml:space="preserve"> from occurring</w:t>
      </w:r>
      <w:r w:rsidR="00FC4E82">
        <w:t>.</w:t>
      </w:r>
    </w:p>
    <w:p w:rsidR="00050F6E" w:rsidRDefault="00050F6E" w:rsidP="00050F6E">
      <w:pPr>
        <w:pStyle w:val="ListParagraph"/>
      </w:pPr>
      <w:r>
        <w:t xml:space="preserve">In a separate change, the revised protocol </w:t>
      </w:r>
      <w:r w:rsidR="008A61C6">
        <w:t xml:space="preserve">includes </w:t>
      </w:r>
      <w:r w:rsidR="001C70B1">
        <w:t>the lowering of flags</w:t>
      </w:r>
      <w:r>
        <w:t xml:space="preserve"> on national days of mourning. These days are designated by the government as a means of honouring persons of particular significance who have recently </w:t>
      </w:r>
      <w:r w:rsidR="00E854B0">
        <w:t>died</w:t>
      </w:r>
      <w:r>
        <w:t xml:space="preserve"> or to mark a national tragedy such as a fatal accident or natural disaster. </w:t>
      </w:r>
      <w:r w:rsidRPr="00050F6E">
        <w:t>The last major period of national mourning in the UK took place</w:t>
      </w:r>
      <w:r>
        <w:t xml:space="preserve"> following the</w:t>
      </w:r>
      <w:r w:rsidRPr="00050F6E">
        <w:t xml:space="preserve"> terrorist bomb attacks in London on 7 July</w:t>
      </w:r>
      <w:r>
        <w:t xml:space="preserve"> 2005</w:t>
      </w:r>
      <w:r w:rsidRPr="00050F6E">
        <w:t>.</w:t>
      </w:r>
    </w:p>
    <w:p w:rsidR="0000070E" w:rsidRDefault="0000070E" w:rsidP="00146F55">
      <w:pPr>
        <w:spacing w:after="0"/>
        <w:ind w:left="357"/>
        <w:rPr>
          <w:b/>
        </w:rPr>
      </w:pPr>
      <w:r>
        <w:rPr>
          <w:b/>
        </w:rPr>
        <w:t>Managing additional one-off requests</w:t>
      </w:r>
    </w:p>
    <w:p w:rsidR="00AF72E2" w:rsidRDefault="00AF72E2" w:rsidP="0000070E">
      <w:pPr>
        <w:pStyle w:val="ListParagraph"/>
      </w:pPr>
      <w:r>
        <w:t>The protocol sets</w:t>
      </w:r>
      <w:r w:rsidR="00C21FD4">
        <w:t xml:space="preserve"> out</w:t>
      </w:r>
      <w:r>
        <w:t xml:space="preserve"> the arrangements for the consideration of one-off flag flying requests. </w:t>
      </w:r>
      <w:r w:rsidR="005B586F">
        <w:t>R</w:t>
      </w:r>
      <w:r>
        <w:t>equests must be made by a serving city councillor providing at least 4 weeks’ notice</w:t>
      </w:r>
      <w:r w:rsidR="005B586F">
        <w:t xml:space="preserve"> in writing</w:t>
      </w:r>
      <w:r>
        <w:t xml:space="preserve"> to the Head of Law and Governance, who will consult with </w:t>
      </w:r>
      <w:r w:rsidR="00F9707C">
        <w:t>the Leader of the Council</w:t>
      </w:r>
      <w:r>
        <w:t xml:space="preserve"> before making a decision</w:t>
      </w:r>
      <w:r w:rsidR="0004087C">
        <w:t>. This is a change from the original protocol which required the Head of Law and Governance to consult with a cross-party panel</w:t>
      </w:r>
      <w:r>
        <w:t>. The four week notice period allows sufficient time for:</w:t>
      </w:r>
    </w:p>
    <w:p w:rsidR="00AF72E2" w:rsidRDefault="00F9707C" w:rsidP="00AF72E2">
      <w:pPr>
        <w:pStyle w:val="ListParagraph"/>
        <w:numPr>
          <w:ilvl w:val="1"/>
          <w:numId w:val="14"/>
        </w:numPr>
      </w:pPr>
      <w:r>
        <w:lastRenderedPageBreak/>
        <w:t>The Head of Law and Governance to consider the request in consultation with the Leader of the Council and make a decision</w:t>
      </w:r>
      <w:r w:rsidR="00AF72E2">
        <w:t>.</w:t>
      </w:r>
    </w:p>
    <w:p w:rsidR="0000070E" w:rsidRDefault="005B586F" w:rsidP="00AF72E2">
      <w:pPr>
        <w:pStyle w:val="ListParagraph"/>
        <w:numPr>
          <w:ilvl w:val="1"/>
          <w:numId w:val="14"/>
        </w:numPr>
      </w:pPr>
      <w:r>
        <w:t>The relevant</w:t>
      </w:r>
      <w:r w:rsidR="00AF72E2">
        <w:t xml:space="preserve"> flag to be obtained if the Council does not already </w:t>
      </w:r>
      <w:r>
        <w:t>have one</w:t>
      </w:r>
      <w:r w:rsidR="00AF72E2">
        <w:t>.</w:t>
      </w:r>
    </w:p>
    <w:p w:rsidR="00AF72E2" w:rsidRDefault="00AF72E2" w:rsidP="00AF72E2">
      <w:pPr>
        <w:pStyle w:val="ListParagraph"/>
        <w:numPr>
          <w:ilvl w:val="1"/>
          <w:numId w:val="14"/>
        </w:numPr>
      </w:pPr>
      <w:r>
        <w:t xml:space="preserve">The availability of trained Town Hall staff to be secured. </w:t>
      </w:r>
    </w:p>
    <w:p w:rsidR="00877AC6" w:rsidRDefault="00877AC6" w:rsidP="001F50BB">
      <w:pPr>
        <w:pStyle w:val="ListParagraph"/>
        <w:spacing w:after="240"/>
        <w:ind w:left="425" w:hanging="425"/>
      </w:pPr>
      <w:r>
        <w:t>The new protocol includes a</w:t>
      </w:r>
      <w:r w:rsidR="007D799F">
        <w:t>n additional</w:t>
      </w:r>
      <w:r>
        <w:t xml:space="preserve"> paragraph </w:t>
      </w:r>
      <w:r w:rsidR="007D799F">
        <w:t>clarifying</w:t>
      </w:r>
      <w:r>
        <w:t xml:space="preserve"> that requests for the flying of flags must be consistent</w:t>
      </w:r>
      <w:r w:rsidR="007D799F">
        <w:t xml:space="preserve"> with the values of the Council and sensitive to the views of communities in the city. </w:t>
      </w:r>
    </w:p>
    <w:p w:rsidR="00D579B8" w:rsidRDefault="005A12DA" w:rsidP="001F50BB">
      <w:pPr>
        <w:pStyle w:val="ListParagraph"/>
        <w:spacing w:after="240"/>
        <w:ind w:left="425" w:hanging="425"/>
      </w:pPr>
      <w:r>
        <w:t>The new protocol also stipulates</w:t>
      </w:r>
      <w:r w:rsidR="00D579B8">
        <w:t xml:space="preserve"> that planning consent must be obtained, where required</w:t>
      </w:r>
      <w:r w:rsidR="00596750">
        <w:t xml:space="preserve"> by regulations</w:t>
      </w:r>
      <w:r w:rsidR="00D579B8">
        <w:t xml:space="preserve">. </w:t>
      </w:r>
      <w:r w:rsidR="00596750" w:rsidRPr="00596750">
        <w:t>Under the Town and Country Planning (Control of Advertisements) (England) Regulations 2007</w:t>
      </w:r>
      <w:r w:rsidR="00596750">
        <w:t xml:space="preserve"> consent is generally </w:t>
      </w:r>
      <w:r w:rsidR="00D579B8">
        <w:t xml:space="preserve">likely to </w:t>
      </w:r>
      <w:r w:rsidR="00596750">
        <w:t>be required to</w:t>
      </w:r>
      <w:r w:rsidR="00474A3F">
        <w:t xml:space="preserve"> fly flags</w:t>
      </w:r>
      <w:r w:rsidR="00412D3A">
        <w:t xml:space="preserve"> in support of</w:t>
      </w:r>
      <w:r w:rsidR="00D579B8">
        <w:t xml:space="preserve"> </w:t>
      </w:r>
      <w:r w:rsidR="00412D3A">
        <w:t xml:space="preserve">causes or </w:t>
      </w:r>
      <w:r w:rsidR="00D579B8">
        <w:t xml:space="preserve">organisations </w:t>
      </w:r>
      <w:r w:rsidR="00412D3A">
        <w:t>that are not represented by place-based flags or to mark events that are not taking place in the Town Hall</w:t>
      </w:r>
      <w:r w:rsidR="00D579B8">
        <w:t xml:space="preserve">. </w:t>
      </w:r>
    </w:p>
    <w:p w:rsidR="001F50BB" w:rsidRPr="001F50BB" w:rsidRDefault="004A5664" w:rsidP="001F50BB">
      <w:pPr>
        <w:pStyle w:val="ListParagraph"/>
        <w:spacing w:after="240"/>
        <w:ind w:left="425" w:hanging="425"/>
      </w:pPr>
      <w:r>
        <w:t xml:space="preserve">Table 1 sets out the one-off flag flying requests that have been made by councillors since </w:t>
      </w:r>
      <w:r w:rsidR="00C13563">
        <w:t xml:space="preserve">September </w:t>
      </w:r>
      <w:r>
        <w:t xml:space="preserve">2017 and the outcomes of these. </w:t>
      </w:r>
    </w:p>
    <w:p w:rsidR="004A5664" w:rsidRPr="004A5664" w:rsidRDefault="004A5664" w:rsidP="004A5664">
      <w:pPr>
        <w:pStyle w:val="ListParagraph"/>
        <w:numPr>
          <w:ilvl w:val="0"/>
          <w:numId w:val="0"/>
        </w:numPr>
        <w:ind w:left="426"/>
        <w:rPr>
          <w:b/>
        </w:rPr>
      </w:pPr>
      <w:r w:rsidRPr="004A5664">
        <w:rPr>
          <w:b/>
        </w:rPr>
        <w:t>Table 1: List of one-off flag flying requests</w:t>
      </w:r>
    </w:p>
    <w:tbl>
      <w:tblPr>
        <w:tblStyle w:val="TableGrid"/>
        <w:tblW w:w="9356" w:type="dxa"/>
        <w:tblInd w:w="108" w:type="dxa"/>
        <w:tblLook w:val="04A0" w:firstRow="1" w:lastRow="0" w:firstColumn="1" w:lastColumn="0" w:noHBand="0" w:noVBand="1"/>
      </w:tblPr>
      <w:tblGrid>
        <w:gridCol w:w="3119"/>
        <w:gridCol w:w="1843"/>
        <w:gridCol w:w="2126"/>
        <w:gridCol w:w="2268"/>
      </w:tblGrid>
      <w:tr w:rsidR="00E156E3" w:rsidTr="00FA0C9B">
        <w:tc>
          <w:tcPr>
            <w:tcW w:w="3119" w:type="dxa"/>
          </w:tcPr>
          <w:p w:rsidR="004A5664" w:rsidRDefault="004A5664" w:rsidP="00AF72E2">
            <w:pPr>
              <w:pStyle w:val="ListParagraph"/>
              <w:numPr>
                <w:ilvl w:val="0"/>
                <w:numId w:val="0"/>
              </w:numPr>
              <w:rPr>
                <w:b/>
              </w:rPr>
            </w:pPr>
            <w:r>
              <w:rPr>
                <w:b/>
              </w:rPr>
              <w:t>Occasion</w:t>
            </w:r>
          </w:p>
        </w:tc>
        <w:tc>
          <w:tcPr>
            <w:tcW w:w="1843" w:type="dxa"/>
          </w:tcPr>
          <w:p w:rsidR="004A5664" w:rsidRDefault="004A5664" w:rsidP="00AF72E2">
            <w:pPr>
              <w:pStyle w:val="ListParagraph"/>
              <w:numPr>
                <w:ilvl w:val="0"/>
                <w:numId w:val="0"/>
              </w:numPr>
              <w:rPr>
                <w:b/>
              </w:rPr>
            </w:pPr>
            <w:r>
              <w:rPr>
                <w:b/>
              </w:rPr>
              <w:t>Date</w:t>
            </w:r>
          </w:p>
        </w:tc>
        <w:tc>
          <w:tcPr>
            <w:tcW w:w="2126" w:type="dxa"/>
          </w:tcPr>
          <w:p w:rsidR="004A5664" w:rsidRDefault="004A5664" w:rsidP="00AF72E2">
            <w:pPr>
              <w:pStyle w:val="ListParagraph"/>
              <w:numPr>
                <w:ilvl w:val="0"/>
                <w:numId w:val="0"/>
              </w:numPr>
              <w:rPr>
                <w:b/>
              </w:rPr>
            </w:pPr>
            <w:r>
              <w:rPr>
                <w:b/>
              </w:rPr>
              <w:t>Flag</w:t>
            </w:r>
          </w:p>
        </w:tc>
        <w:tc>
          <w:tcPr>
            <w:tcW w:w="2268" w:type="dxa"/>
          </w:tcPr>
          <w:p w:rsidR="004A5664" w:rsidRDefault="004A5664" w:rsidP="00AF72E2">
            <w:pPr>
              <w:pStyle w:val="ListParagraph"/>
              <w:numPr>
                <w:ilvl w:val="0"/>
                <w:numId w:val="0"/>
              </w:numPr>
              <w:rPr>
                <w:b/>
              </w:rPr>
            </w:pPr>
            <w:r>
              <w:rPr>
                <w:b/>
              </w:rPr>
              <w:t>Outcome</w:t>
            </w:r>
          </w:p>
        </w:tc>
      </w:tr>
      <w:tr w:rsidR="00C13563" w:rsidTr="00FA0C9B">
        <w:tc>
          <w:tcPr>
            <w:tcW w:w="3119" w:type="dxa"/>
          </w:tcPr>
          <w:p w:rsidR="00C13563" w:rsidRDefault="00C13563" w:rsidP="00AF72E2">
            <w:pPr>
              <w:pStyle w:val="ListParagraph"/>
              <w:numPr>
                <w:ilvl w:val="0"/>
                <w:numId w:val="0"/>
              </w:numPr>
            </w:pPr>
            <w:r>
              <w:t>Bi Visibility Day 2017</w:t>
            </w:r>
          </w:p>
        </w:tc>
        <w:tc>
          <w:tcPr>
            <w:tcW w:w="1843" w:type="dxa"/>
          </w:tcPr>
          <w:p w:rsidR="00C13563" w:rsidRDefault="00C13563" w:rsidP="00AF72E2">
            <w:pPr>
              <w:pStyle w:val="ListParagraph"/>
              <w:numPr>
                <w:ilvl w:val="0"/>
                <w:numId w:val="0"/>
              </w:numPr>
            </w:pPr>
            <w:r>
              <w:t>23 September 2017 (also flown in 2018)</w:t>
            </w:r>
          </w:p>
        </w:tc>
        <w:tc>
          <w:tcPr>
            <w:tcW w:w="2126" w:type="dxa"/>
          </w:tcPr>
          <w:p w:rsidR="00C13563" w:rsidRDefault="00AC2D8C" w:rsidP="00FA0C9B">
            <w:pPr>
              <w:pStyle w:val="ListParagraph"/>
              <w:numPr>
                <w:ilvl w:val="0"/>
                <w:numId w:val="0"/>
              </w:numPr>
            </w:pPr>
            <w:r w:rsidRPr="00AC2D8C">
              <w:t xml:space="preserve">Bisexual Pride </w:t>
            </w:r>
            <w:r w:rsidR="00FA0C9B">
              <w:t>f</w:t>
            </w:r>
            <w:r w:rsidRPr="00AC2D8C">
              <w:t>lag</w:t>
            </w:r>
          </w:p>
        </w:tc>
        <w:tc>
          <w:tcPr>
            <w:tcW w:w="2268" w:type="dxa"/>
          </w:tcPr>
          <w:p w:rsidR="00C13563" w:rsidRDefault="00C13563" w:rsidP="00E2475B">
            <w:pPr>
              <w:pStyle w:val="ListParagraph"/>
              <w:numPr>
                <w:ilvl w:val="0"/>
                <w:numId w:val="0"/>
              </w:numPr>
            </w:pPr>
            <w:r>
              <w:t>Agreed and flown</w:t>
            </w:r>
          </w:p>
        </w:tc>
      </w:tr>
      <w:tr w:rsidR="00E156E3" w:rsidTr="00FA0C9B">
        <w:tc>
          <w:tcPr>
            <w:tcW w:w="3119" w:type="dxa"/>
          </w:tcPr>
          <w:p w:rsidR="004A5664" w:rsidRDefault="00DA2B70" w:rsidP="00AF72E2">
            <w:pPr>
              <w:pStyle w:val="ListParagraph"/>
              <w:numPr>
                <w:ilvl w:val="0"/>
                <w:numId w:val="0"/>
              </w:numPr>
            </w:pPr>
            <w:r>
              <w:t>Living Wage Week</w:t>
            </w:r>
          </w:p>
        </w:tc>
        <w:tc>
          <w:tcPr>
            <w:tcW w:w="1843" w:type="dxa"/>
          </w:tcPr>
          <w:p w:rsidR="004A5664" w:rsidRPr="004A5664" w:rsidRDefault="00E2475B" w:rsidP="00AF72E2">
            <w:pPr>
              <w:pStyle w:val="ListParagraph"/>
              <w:numPr>
                <w:ilvl w:val="0"/>
                <w:numId w:val="0"/>
              </w:numPr>
            </w:pPr>
            <w:r>
              <w:t>6-11 November 2017</w:t>
            </w:r>
          </w:p>
        </w:tc>
        <w:tc>
          <w:tcPr>
            <w:tcW w:w="2126" w:type="dxa"/>
          </w:tcPr>
          <w:p w:rsidR="004A5664" w:rsidRPr="004A5664" w:rsidRDefault="00DA2B70" w:rsidP="00FA0C9B">
            <w:pPr>
              <w:pStyle w:val="ListParagraph"/>
              <w:numPr>
                <w:ilvl w:val="0"/>
                <w:numId w:val="0"/>
              </w:numPr>
            </w:pPr>
            <w:r>
              <w:t xml:space="preserve">Living Wage Employer </w:t>
            </w:r>
            <w:r w:rsidR="00FA0C9B">
              <w:t>f</w:t>
            </w:r>
            <w:r>
              <w:t>lag</w:t>
            </w:r>
          </w:p>
        </w:tc>
        <w:tc>
          <w:tcPr>
            <w:tcW w:w="2268" w:type="dxa"/>
          </w:tcPr>
          <w:p w:rsidR="004A5664" w:rsidRPr="004A5664" w:rsidRDefault="00DA2B70" w:rsidP="00E2475B">
            <w:pPr>
              <w:pStyle w:val="ListParagraph"/>
              <w:numPr>
                <w:ilvl w:val="0"/>
                <w:numId w:val="0"/>
              </w:numPr>
            </w:pPr>
            <w:r>
              <w:t>Not agreed due to an existing commitment</w:t>
            </w:r>
          </w:p>
        </w:tc>
      </w:tr>
      <w:tr w:rsidR="00C13563" w:rsidTr="00FA0C9B">
        <w:tc>
          <w:tcPr>
            <w:tcW w:w="3119" w:type="dxa"/>
          </w:tcPr>
          <w:p w:rsidR="00C13563" w:rsidRDefault="00C13563" w:rsidP="00AF72E2">
            <w:pPr>
              <w:pStyle w:val="ListParagraph"/>
              <w:numPr>
                <w:ilvl w:val="0"/>
                <w:numId w:val="0"/>
              </w:numPr>
            </w:pPr>
            <w:r>
              <w:t>Trans Day of Remembrance</w:t>
            </w:r>
          </w:p>
        </w:tc>
        <w:tc>
          <w:tcPr>
            <w:tcW w:w="1843" w:type="dxa"/>
          </w:tcPr>
          <w:p w:rsidR="00C13563" w:rsidRPr="004A5664" w:rsidRDefault="00C13563" w:rsidP="00AF72E2">
            <w:pPr>
              <w:pStyle w:val="ListParagraph"/>
              <w:numPr>
                <w:ilvl w:val="0"/>
                <w:numId w:val="0"/>
              </w:numPr>
            </w:pPr>
            <w:r>
              <w:t>20 November 2017</w:t>
            </w:r>
          </w:p>
        </w:tc>
        <w:tc>
          <w:tcPr>
            <w:tcW w:w="2126" w:type="dxa"/>
          </w:tcPr>
          <w:p w:rsidR="00C13563" w:rsidRPr="004A5664" w:rsidRDefault="00D10703" w:rsidP="00FA0C9B">
            <w:pPr>
              <w:pStyle w:val="ListParagraph"/>
              <w:numPr>
                <w:ilvl w:val="0"/>
                <w:numId w:val="0"/>
              </w:numPr>
            </w:pPr>
            <w:r>
              <w:t xml:space="preserve">The Transgender </w:t>
            </w:r>
            <w:r w:rsidR="00FA0C9B">
              <w:t>f</w:t>
            </w:r>
            <w:r>
              <w:t>lag</w:t>
            </w:r>
          </w:p>
        </w:tc>
        <w:tc>
          <w:tcPr>
            <w:tcW w:w="2268" w:type="dxa"/>
          </w:tcPr>
          <w:p w:rsidR="00C13563" w:rsidRPr="004A5664" w:rsidRDefault="00C13563" w:rsidP="00AF72E2">
            <w:pPr>
              <w:pStyle w:val="ListParagraph"/>
              <w:numPr>
                <w:ilvl w:val="0"/>
                <w:numId w:val="0"/>
              </w:numPr>
            </w:pPr>
            <w:r>
              <w:t>Agreed and flown</w:t>
            </w:r>
          </w:p>
        </w:tc>
      </w:tr>
      <w:tr w:rsidR="00E156E3" w:rsidTr="00FA0C9B">
        <w:tc>
          <w:tcPr>
            <w:tcW w:w="3119" w:type="dxa"/>
          </w:tcPr>
          <w:p w:rsidR="004A5664" w:rsidRPr="004A5664" w:rsidRDefault="004A5664" w:rsidP="00AF72E2">
            <w:pPr>
              <w:pStyle w:val="ListParagraph"/>
              <w:numPr>
                <w:ilvl w:val="0"/>
                <w:numId w:val="0"/>
              </w:numPr>
            </w:pPr>
            <w:r>
              <w:t>Centenary</w:t>
            </w:r>
            <w:r w:rsidRPr="004A5664">
              <w:t xml:space="preserve"> of the passing of the Representation of the People’s Act 1918</w:t>
            </w:r>
          </w:p>
        </w:tc>
        <w:tc>
          <w:tcPr>
            <w:tcW w:w="1843" w:type="dxa"/>
          </w:tcPr>
          <w:p w:rsidR="004A5664" w:rsidRPr="004A5664" w:rsidRDefault="004A5664" w:rsidP="00AF72E2">
            <w:pPr>
              <w:pStyle w:val="ListParagraph"/>
              <w:numPr>
                <w:ilvl w:val="0"/>
                <w:numId w:val="0"/>
              </w:numPr>
            </w:pPr>
            <w:r w:rsidRPr="004A5664">
              <w:t>6 February 2018</w:t>
            </w:r>
          </w:p>
        </w:tc>
        <w:tc>
          <w:tcPr>
            <w:tcW w:w="2126" w:type="dxa"/>
          </w:tcPr>
          <w:p w:rsidR="004A5664" w:rsidRPr="004A5664" w:rsidRDefault="004A5664" w:rsidP="00FA0C9B">
            <w:pPr>
              <w:pStyle w:val="ListParagraph"/>
              <w:numPr>
                <w:ilvl w:val="0"/>
                <w:numId w:val="0"/>
              </w:numPr>
            </w:pPr>
            <w:r w:rsidRPr="004A5664">
              <w:t xml:space="preserve">Votes for Women </w:t>
            </w:r>
            <w:r w:rsidR="00FA0C9B">
              <w:t>f</w:t>
            </w:r>
            <w:r w:rsidRPr="004A5664">
              <w:t>lag</w:t>
            </w:r>
          </w:p>
        </w:tc>
        <w:tc>
          <w:tcPr>
            <w:tcW w:w="2268" w:type="dxa"/>
          </w:tcPr>
          <w:p w:rsidR="004A5664" w:rsidRPr="004A5664" w:rsidRDefault="004A5664" w:rsidP="00AF72E2">
            <w:pPr>
              <w:pStyle w:val="ListParagraph"/>
              <w:numPr>
                <w:ilvl w:val="0"/>
                <w:numId w:val="0"/>
              </w:numPr>
            </w:pPr>
            <w:r w:rsidRPr="004A5664">
              <w:t>Agreed and flown</w:t>
            </w:r>
          </w:p>
        </w:tc>
      </w:tr>
      <w:tr w:rsidR="006415D5" w:rsidTr="00FA0C9B">
        <w:tc>
          <w:tcPr>
            <w:tcW w:w="3119" w:type="dxa"/>
          </w:tcPr>
          <w:p w:rsidR="006415D5" w:rsidRDefault="006415D5" w:rsidP="006415D5">
            <w:pPr>
              <w:pStyle w:val="ListParagraph"/>
              <w:numPr>
                <w:ilvl w:val="0"/>
                <w:numId w:val="0"/>
              </w:numPr>
            </w:pPr>
            <w:r>
              <w:t>B</w:t>
            </w:r>
            <w:r w:rsidRPr="006415D5">
              <w:t>irth of The Duke and Duchess of Cambridge’s third child</w:t>
            </w:r>
          </w:p>
        </w:tc>
        <w:tc>
          <w:tcPr>
            <w:tcW w:w="1843" w:type="dxa"/>
          </w:tcPr>
          <w:p w:rsidR="006415D5" w:rsidRPr="004A5664" w:rsidRDefault="006415D5" w:rsidP="00AF72E2">
            <w:pPr>
              <w:pStyle w:val="ListParagraph"/>
              <w:numPr>
                <w:ilvl w:val="0"/>
                <w:numId w:val="0"/>
              </w:numPr>
            </w:pPr>
            <w:r>
              <w:t>24 April 2018</w:t>
            </w:r>
          </w:p>
        </w:tc>
        <w:tc>
          <w:tcPr>
            <w:tcW w:w="2126" w:type="dxa"/>
          </w:tcPr>
          <w:p w:rsidR="006415D5" w:rsidRPr="004A5664" w:rsidRDefault="006415D5" w:rsidP="00FA0C9B">
            <w:pPr>
              <w:pStyle w:val="ListParagraph"/>
              <w:numPr>
                <w:ilvl w:val="0"/>
                <w:numId w:val="0"/>
              </w:numPr>
            </w:pPr>
            <w:r>
              <w:t xml:space="preserve">Union </w:t>
            </w:r>
            <w:r w:rsidR="00FA0C9B">
              <w:t>f</w:t>
            </w:r>
            <w:r>
              <w:t>lag</w:t>
            </w:r>
          </w:p>
        </w:tc>
        <w:tc>
          <w:tcPr>
            <w:tcW w:w="2268" w:type="dxa"/>
          </w:tcPr>
          <w:p w:rsidR="006415D5" w:rsidRPr="004A5664" w:rsidRDefault="006415D5" w:rsidP="00AF72E2">
            <w:pPr>
              <w:pStyle w:val="ListParagraph"/>
              <w:numPr>
                <w:ilvl w:val="0"/>
                <w:numId w:val="0"/>
              </w:numPr>
            </w:pPr>
            <w:r>
              <w:t>Agreed and flown</w:t>
            </w:r>
          </w:p>
        </w:tc>
      </w:tr>
      <w:tr w:rsidR="00E2475B" w:rsidTr="00FA0C9B">
        <w:tc>
          <w:tcPr>
            <w:tcW w:w="3119" w:type="dxa"/>
          </w:tcPr>
          <w:p w:rsidR="00E2475B" w:rsidRPr="004A5664" w:rsidRDefault="00E2475B" w:rsidP="003B1F23">
            <w:pPr>
              <w:pStyle w:val="ListParagraph"/>
              <w:numPr>
                <w:ilvl w:val="0"/>
                <w:numId w:val="0"/>
              </w:numPr>
            </w:pPr>
            <w:r>
              <w:t xml:space="preserve">First anniversary </w:t>
            </w:r>
            <w:r w:rsidR="00C13563">
              <w:t xml:space="preserve"> of the Grenfell Tower </w:t>
            </w:r>
            <w:r w:rsidR="003B1F23">
              <w:t>fire</w:t>
            </w:r>
          </w:p>
        </w:tc>
        <w:tc>
          <w:tcPr>
            <w:tcW w:w="1843" w:type="dxa"/>
          </w:tcPr>
          <w:p w:rsidR="00E2475B" w:rsidRPr="004A5664" w:rsidRDefault="00E2475B" w:rsidP="00AF72E2">
            <w:pPr>
              <w:pStyle w:val="ListParagraph"/>
              <w:numPr>
                <w:ilvl w:val="0"/>
                <w:numId w:val="0"/>
              </w:numPr>
            </w:pPr>
            <w:r>
              <w:t>14 June 2018</w:t>
            </w:r>
          </w:p>
        </w:tc>
        <w:tc>
          <w:tcPr>
            <w:tcW w:w="2126" w:type="dxa"/>
          </w:tcPr>
          <w:p w:rsidR="00E2475B" w:rsidRPr="004A5664" w:rsidRDefault="00C13563" w:rsidP="00AF72E2">
            <w:pPr>
              <w:pStyle w:val="ListParagraph"/>
              <w:numPr>
                <w:ilvl w:val="0"/>
                <w:numId w:val="0"/>
              </w:numPr>
            </w:pPr>
            <w:r>
              <w:t>City flag at half-mast</w:t>
            </w:r>
          </w:p>
        </w:tc>
        <w:tc>
          <w:tcPr>
            <w:tcW w:w="2268" w:type="dxa"/>
          </w:tcPr>
          <w:p w:rsidR="00E2475B" w:rsidRPr="004A5664" w:rsidRDefault="00C13563" w:rsidP="00AF72E2">
            <w:pPr>
              <w:pStyle w:val="ListParagraph"/>
              <w:numPr>
                <w:ilvl w:val="0"/>
                <w:numId w:val="0"/>
              </w:numPr>
            </w:pPr>
            <w:r>
              <w:t>Agreed and flown</w:t>
            </w:r>
          </w:p>
        </w:tc>
      </w:tr>
      <w:tr w:rsidR="00C13563" w:rsidTr="00FA0C9B">
        <w:tc>
          <w:tcPr>
            <w:tcW w:w="3119" w:type="dxa"/>
          </w:tcPr>
          <w:p w:rsidR="00C13563" w:rsidRPr="004A5664" w:rsidRDefault="00C13563" w:rsidP="00AF72E2">
            <w:pPr>
              <w:pStyle w:val="ListParagraph"/>
              <w:numPr>
                <w:ilvl w:val="0"/>
                <w:numId w:val="0"/>
              </w:numPr>
            </w:pPr>
            <w:r>
              <w:t>England playing in the semi-final of the World Cup</w:t>
            </w:r>
          </w:p>
        </w:tc>
        <w:tc>
          <w:tcPr>
            <w:tcW w:w="1843" w:type="dxa"/>
          </w:tcPr>
          <w:p w:rsidR="00C13563" w:rsidRPr="004A5664" w:rsidRDefault="00C13563" w:rsidP="00AF72E2">
            <w:pPr>
              <w:pStyle w:val="ListParagraph"/>
              <w:numPr>
                <w:ilvl w:val="0"/>
                <w:numId w:val="0"/>
              </w:numPr>
            </w:pPr>
            <w:r>
              <w:t>11 July 2018</w:t>
            </w:r>
          </w:p>
        </w:tc>
        <w:tc>
          <w:tcPr>
            <w:tcW w:w="2126" w:type="dxa"/>
          </w:tcPr>
          <w:p w:rsidR="00C13563" w:rsidRPr="004A5664" w:rsidRDefault="00C13563" w:rsidP="00AF72E2">
            <w:pPr>
              <w:pStyle w:val="ListParagraph"/>
              <w:numPr>
                <w:ilvl w:val="0"/>
                <w:numId w:val="0"/>
              </w:numPr>
            </w:pPr>
            <w:r>
              <w:t>Cross of St. George</w:t>
            </w:r>
          </w:p>
        </w:tc>
        <w:tc>
          <w:tcPr>
            <w:tcW w:w="2268" w:type="dxa"/>
          </w:tcPr>
          <w:p w:rsidR="00C13563" w:rsidRPr="004A5664" w:rsidRDefault="00C13563" w:rsidP="00AF72E2">
            <w:pPr>
              <w:pStyle w:val="ListParagraph"/>
              <w:numPr>
                <w:ilvl w:val="0"/>
                <w:numId w:val="0"/>
              </w:numPr>
            </w:pPr>
            <w:r>
              <w:t>Agreed and flown</w:t>
            </w:r>
          </w:p>
        </w:tc>
      </w:tr>
      <w:tr w:rsidR="00E156E3" w:rsidTr="00FA0C9B">
        <w:tc>
          <w:tcPr>
            <w:tcW w:w="3119" w:type="dxa"/>
          </w:tcPr>
          <w:p w:rsidR="004A5664" w:rsidRPr="004A5664" w:rsidRDefault="00C13563" w:rsidP="00C13563">
            <w:pPr>
              <w:pStyle w:val="ListParagraph"/>
              <w:numPr>
                <w:ilvl w:val="0"/>
                <w:numId w:val="0"/>
              </w:numPr>
            </w:pPr>
            <w:r>
              <w:t>Bi Visibility</w:t>
            </w:r>
            <w:r w:rsidR="004A5664" w:rsidRPr="004A5664">
              <w:t xml:space="preserve"> Day</w:t>
            </w:r>
            <w:r>
              <w:t xml:space="preserve"> 2018</w:t>
            </w:r>
          </w:p>
        </w:tc>
        <w:tc>
          <w:tcPr>
            <w:tcW w:w="1843" w:type="dxa"/>
          </w:tcPr>
          <w:p w:rsidR="004A5664" w:rsidRPr="004A5664" w:rsidRDefault="004A5664" w:rsidP="00AF72E2">
            <w:pPr>
              <w:pStyle w:val="ListParagraph"/>
              <w:numPr>
                <w:ilvl w:val="0"/>
                <w:numId w:val="0"/>
              </w:numPr>
            </w:pPr>
            <w:r w:rsidRPr="004A5664">
              <w:t>23 September 2018</w:t>
            </w:r>
            <w:r w:rsidR="00C13563">
              <w:t xml:space="preserve"> (also flown in 2017)</w:t>
            </w:r>
          </w:p>
        </w:tc>
        <w:tc>
          <w:tcPr>
            <w:tcW w:w="2126" w:type="dxa"/>
          </w:tcPr>
          <w:p w:rsidR="004A5664" w:rsidRPr="004A5664" w:rsidRDefault="004A5664" w:rsidP="00AF72E2">
            <w:pPr>
              <w:pStyle w:val="ListParagraph"/>
              <w:numPr>
                <w:ilvl w:val="0"/>
                <w:numId w:val="0"/>
              </w:numPr>
            </w:pPr>
            <w:r w:rsidRPr="004A5664">
              <w:t>Bisexual Pride Flag</w:t>
            </w:r>
          </w:p>
        </w:tc>
        <w:tc>
          <w:tcPr>
            <w:tcW w:w="2268" w:type="dxa"/>
          </w:tcPr>
          <w:p w:rsidR="004A5664" w:rsidRPr="004A5664" w:rsidRDefault="004A5664" w:rsidP="00AF72E2">
            <w:pPr>
              <w:pStyle w:val="ListParagraph"/>
              <w:numPr>
                <w:ilvl w:val="0"/>
                <w:numId w:val="0"/>
              </w:numPr>
            </w:pPr>
            <w:r w:rsidRPr="004A5664">
              <w:t xml:space="preserve">Agreed </w:t>
            </w:r>
            <w:r>
              <w:t>but not flown due to unsafe conditions</w:t>
            </w:r>
          </w:p>
        </w:tc>
      </w:tr>
      <w:tr w:rsidR="00E156E3" w:rsidTr="00FA0C9B">
        <w:tc>
          <w:tcPr>
            <w:tcW w:w="3119" w:type="dxa"/>
          </w:tcPr>
          <w:p w:rsidR="004A5664" w:rsidRPr="004A5664" w:rsidRDefault="00E2475B" w:rsidP="00AF72E2">
            <w:pPr>
              <w:pStyle w:val="ListParagraph"/>
              <w:numPr>
                <w:ilvl w:val="0"/>
                <w:numId w:val="0"/>
              </w:numPr>
            </w:pPr>
            <w:r>
              <w:t>Centenary</w:t>
            </w:r>
            <w:r w:rsidR="004A5664" w:rsidRPr="004A5664">
              <w:t xml:space="preserve"> of the 1918 general election (the first at which some women and all men could vote)</w:t>
            </w:r>
          </w:p>
        </w:tc>
        <w:tc>
          <w:tcPr>
            <w:tcW w:w="1843" w:type="dxa"/>
          </w:tcPr>
          <w:p w:rsidR="004A5664" w:rsidRPr="00DA2B70" w:rsidRDefault="00DA2B70" w:rsidP="00AF72E2">
            <w:pPr>
              <w:pStyle w:val="ListParagraph"/>
              <w:numPr>
                <w:ilvl w:val="0"/>
                <w:numId w:val="0"/>
              </w:numPr>
            </w:pPr>
            <w:r w:rsidRPr="00DA2B70">
              <w:t>14 December 2018</w:t>
            </w:r>
          </w:p>
        </w:tc>
        <w:tc>
          <w:tcPr>
            <w:tcW w:w="2126" w:type="dxa"/>
          </w:tcPr>
          <w:p w:rsidR="004A5664" w:rsidRPr="004A5664" w:rsidRDefault="00DA2B70" w:rsidP="00FA0C9B">
            <w:pPr>
              <w:pStyle w:val="ListParagraph"/>
              <w:numPr>
                <w:ilvl w:val="0"/>
                <w:numId w:val="0"/>
              </w:numPr>
            </w:pPr>
            <w:r>
              <w:t xml:space="preserve">Suffrage </w:t>
            </w:r>
            <w:r w:rsidR="00FA0C9B">
              <w:t>f</w:t>
            </w:r>
            <w:r w:rsidR="004A5664" w:rsidRPr="004A5664">
              <w:t>lag</w:t>
            </w:r>
          </w:p>
        </w:tc>
        <w:tc>
          <w:tcPr>
            <w:tcW w:w="2268" w:type="dxa"/>
          </w:tcPr>
          <w:p w:rsidR="004A5664" w:rsidRPr="004A5664" w:rsidRDefault="004A5664" w:rsidP="00AF72E2">
            <w:pPr>
              <w:pStyle w:val="ListParagraph"/>
              <w:numPr>
                <w:ilvl w:val="0"/>
                <w:numId w:val="0"/>
              </w:numPr>
            </w:pPr>
            <w:r w:rsidRPr="004A5664">
              <w:t>Agreed and flown</w:t>
            </w:r>
          </w:p>
        </w:tc>
      </w:tr>
      <w:tr w:rsidR="00E156E3" w:rsidRPr="004A5664" w:rsidTr="00FA0C9B">
        <w:tc>
          <w:tcPr>
            <w:tcW w:w="3119" w:type="dxa"/>
          </w:tcPr>
          <w:p w:rsidR="004A5664" w:rsidRPr="004A5664" w:rsidRDefault="004A5664" w:rsidP="00AF72E2">
            <w:pPr>
              <w:pStyle w:val="ListParagraph"/>
              <w:numPr>
                <w:ilvl w:val="0"/>
                <w:numId w:val="0"/>
              </w:numPr>
            </w:pPr>
            <w:r>
              <w:lastRenderedPageBreak/>
              <w:t>Earth Day</w:t>
            </w:r>
          </w:p>
        </w:tc>
        <w:tc>
          <w:tcPr>
            <w:tcW w:w="1843" w:type="dxa"/>
          </w:tcPr>
          <w:p w:rsidR="004A5664" w:rsidRPr="00DA2B70" w:rsidRDefault="00DA2B70" w:rsidP="00AF72E2">
            <w:pPr>
              <w:pStyle w:val="ListParagraph"/>
              <w:numPr>
                <w:ilvl w:val="0"/>
                <w:numId w:val="0"/>
              </w:numPr>
            </w:pPr>
            <w:r w:rsidRPr="00DA2B70">
              <w:t>22 April 2019</w:t>
            </w:r>
          </w:p>
        </w:tc>
        <w:tc>
          <w:tcPr>
            <w:tcW w:w="2126" w:type="dxa"/>
          </w:tcPr>
          <w:p w:rsidR="004A5664" w:rsidRPr="00DA2B70" w:rsidRDefault="00DA2B70" w:rsidP="00FA0C9B">
            <w:pPr>
              <w:pStyle w:val="ListParagraph"/>
              <w:numPr>
                <w:ilvl w:val="0"/>
                <w:numId w:val="0"/>
              </w:numPr>
            </w:pPr>
            <w:r>
              <w:t xml:space="preserve">Earth Day </w:t>
            </w:r>
            <w:r w:rsidR="00FA0C9B">
              <w:t>f</w:t>
            </w:r>
            <w:r w:rsidRPr="00DA2B70">
              <w:t>lag</w:t>
            </w:r>
          </w:p>
        </w:tc>
        <w:tc>
          <w:tcPr>
            <w:tcW w:w="2268" w:type="dxa"/>
          </w:tcPr>
          <w:p w:rsidR="004A5664" w:rsidRPr="004A5664" w:rsidRDefault="004A5664" w:rsidP="00FA0C9B">
            <w:pPr>
              <w:pStyle w:val="ListParagraph"/>
              <w:numPr>
                <w:ilvl w:val="0"/>
                <w:numId w:val="0"/>
              </w:numPr>
            </w:pPr>
            <w:r>
              <w:t>Not agreed due to</w:t>
            </w:r>
            <w:r w:rsidR="00DA2B70">
              <w:t xml:space="preserve"> a public holiday and </w:t>
            </w:r>
            <w:r w:rsidR="00FA0C9B">
              <w:t xml:space="preserve">clash with other </w:t>
            </w:r>
            <w:r w:rsidR="00DA2B70">
              <w:t>commitments</w:t>
            </w:r>
          </w:p>
        </w:tc>
      </w:tr>
    </w:tbl>
    <w:p w:rsidR="00817FDB" w:rsidRDefault="00817FDB" w:rsidP="001F50BB">
      <w:pPr>
        <w:pStyle w:val="ListParagraph"/>
        <w:numPr>
          <w:ilvl w:val="0"/>
          <w:numId w:val="0"/>
        </w:numPr>
        <w:spacing w:after="0"/>
        <w:ind w:left="425"/>
        <w:rPr>
          <w:b/>
        </w:rPr>
      </w:pPr>
    </w:p>
    <w:p w:rsidR="00596750" w:rsidRDefault="00596750" w:rsidP="00596750">
      <w:pPr>
        <w:pStyle w:val="ListParagraph"/>
      </w:pPr>
      <w:r>
        <w:t xml:space="preserve">The timing of Living Wage week is set annually </w:t>
      </w:r>
      <w:r w:rsidR="000E486A">
        <w:t xml:space="preserve">by the Living Wage Foundation </w:t>
      </w:r>
      <w:r>
        <w:t xml:space="preserve">and while it has previously taken place in the last week of October, it more often clashes with the Council’s commitment </w:t>
      </w:r>
      <w:r w:rsidR="000E486A">
        <w:t>to fly</w:t>
      </w:r>
      <w:r>
        <w:t xml:space="preserve"> the Royal British Legion Flag in the week leading up to Remembrance Day.</w:t>
      </w:r>
    </w:p>
    <w:p w:rsidR="00596750" w:rsidRDefault="000E486A" w:rsidP="00596750">
      <w:pPr>
        <w:pStyle w:val="ListParagraph"/>
      </w:pPr>
      <w:r>
        <w:t xml:space="preserve">Earth Day happened to fall on Easter Monday in 2019 which </w:t>
      </w:r>
      <w:r w:rsidR="00FA0C9B">
        <w:t xml:space="preserve">will not be the case </w:t>
      </w:r>
      <w:r w:rsidR="007E36BA">
        <w:t xml:space="preserve">every year. </w:t>
      </w:r>
      <w:r>
        <w:t xml:space="preserve">However, given that the date of Earth Day is between two existing flag flying commitments, it would be difficult to mark this occasion if it fell on </w:t>
      </w:r>
      <w:r w:rsidR="007E36BA">
        <w:t>a weekend</w:t>
      </w:r>
      <w:r>
        <w:t>.</w:t>
      </w:r>
    </w:p>
    <w:p w:rsidR="00AF72E2" w:rsidRPr="00AF72E2" w:rsidRDefault="00AF72E2" w:rsidP="00146F55">
      <w:pPr>
        <w:pStyle w:val="ListParagraph"/>
        <w:numPr>
          <w:ilvl w:val="0"/>
          <w:numId w:val="0"/>
        </w:numPr>
        <w:spacing w:after="0"/>
        <w:ind w:left="360"/>
        <w:rPr>
          <w:b/>
        </w:rPr>
      </w:pPr>
      <w:r w:rsidRPr="00AF72E2">
        <w:rPr>
          <w:b/>
        </w:rPr>
        <w:t>Bell ringing</w:t>
      </w:r>
    </w:p>
    <w:p w:rsidR="00AF72E2" w:rsidRDefault="00C76885" w:rsidP="00AF72E2">
      <w:pPr>
        <w:pStyle w:val="ListParagraph"/>
      </w:pPr>
      <w:r>
        <w:t>Bells are rung on behalf of the Council by Oxford Society of Change Ringers</w:t>
      </w:r>
      <w:r w:rsidR="002E37DC">
        <w:t xml:space="preserve"> (OSCR)</w:t>
      </w:r>
      <w:r>
        <w:t xml:space="preserve"> on occasions </w:t>
      </w:r>
      <w:r w:rsidR="005B586F">
        <w:t>that</w:t>
      </w:r>
      <w:r>
        <w:t xml:space="preserve"> have been agreed annually with the Civic Office.</w:t>
      </w:r>
      <w:r w:rsidR="002E37DC">
        <w:t xml:space="preserve">  Occasionally </w:t>
      </w:r>
      <w:r w:rsidR="00976FAB">
        <w:t>additional</w:t>
      </w:r>
      <w:r w:rsidR="002E37DC">
        <w:t xml:space="preserve"> bell ringing requests have been made by OSCR</w:t>
      </w:r>
      <w:r w:rsidR="00976FAB">
        <w:t xml:space="preserve"> to mark one-off events such as royal weddings</w:t>
      </w:r>
      <w:r w:rsidR="001F50BB">
        <w:t xml:space="preserve"> and births</w:t>
      </w:r>
      <w:r w:rsidR="002E37DC">
        <w:t xml:space="preserve">. The new protocol formalises these arrangements and establishes a process for the Council to agree one-off </w:t>
      </w:r>
      <w:r w:rsidR="00976FAB">
        <w:t xml:space="preserve">bell ringing </w:t>
      </w:r>
      <w:r w:rsidR="002E37DC">
        <w:t>requests</w:t>
      </w:r>
      <w:r w:rsidR="007E36BA">
        <w:t xml:space="preserve"> made by OSCR</w:t>
      </w:r>
      <w:r w:rsidR="002E37DC">
        <w:t xml:space="preserve"> on a similar basis as</w:t>
      </w:r>
      <w:r w:rsidR="008A39BF">
        <w:t xml:space="preserve"> one off requests</w:t>
      </w:r>
      <w:r w:rsidR="002E37DC">
        <w:t xml:space="preserve"> for flag flying</w:t>
      </w:r>
      <w:r w:rsidR="008A39BF">
        <w:t xml:space="preserve"> (made by councillors)</w:t>
      </w:r>
      <w:r w:rsidR="002E37DC">
        <w:t>.</w:t>
      </w:r>
    </w:p>
    <w:p w:rsidR="00AF72E2" w:rsidRPr="00AF72E2" w:rsidRDefault="00AF72E2" w:rsidP="00146F55">
      <w:pPr>
        <w:pStyle w:val="ListParagraph"/>
        <w:numPr>
          <w:ilvl w:val="0"/>
          <w:numId w:val="0"/>
        </w:numPr>
        <w:spacing w:after="0"/>
        <w:ind w:left="360"/>
        <w:rPr>
          <w:b/>
        </w:rPr>
      </w:pPr>
      <w:r w:rsidRPr="00AF72E2">
        <w:rPr>
          <w:b/>
        </w:rPr>
        <w:t xml:space="preserve">Hierarchy of commitments </w:t>
      </w:r>
    </w:p>
    <w:p w:rsidR="00AF72E2" w:rsidRPr="0000070E" w:rsidRDefault="00604DD3" w:rsidP="00604DD3">
      <w:pPr>
        <w:pStyle w:val="ListParagraph"/>
      </w:pPr>
      <w:r>
        <w:t xml:space="preserve">The original protocol </w:t>
      </w:r>
      <w:r w:rsidR="005B586F">
        <w:t xml:space="preserve">did not provide clarity about </w:t>
      </w:r>
      <w:r>
        <w:t xml:space="preserve">what </w:t>
      </w:r>
      <w:r w:rsidR="005B586F">
        <w:t>will</w:t>
      </w:r>
      <w:r>
        <w:t xml:space="preserve"> happen if two or more events or occasions </w:t>
      </w:r>
      <w:r w:rsidR="008A39BF">
        <w:t xml:space="preserve">the Council has decided to mark </w:t>
      </w:r>
      <w:r>
        <w:t>fall</w:t>
      </w:r>
      <w:r w:rsidR="00854622">
        <w:t xml:space="preserve"> on the same day; for example if an official</w:t>
      </w:r>
      <w:r>
        <w:t xml:space="preserve"> delegation </w:t>
      </w:r>
      <w:r w:rsidR="00854622">
        <w:t xml:space="preserve">from a twin town </w:t>
      </w:r>
      <w:r w:rsidR="00521D85">
        <w:t>visit</w:t>
      </w:r>
      <w:r w:rsidR="005B586F">
        <w:t>s</w:t>
      </w:r>
      <w:r w:rsidR="00521D85">
        <w:t xml:space="preserve"> </w:t>
      </w:r>
      <w:r w:rsidR="00854622">
        <w:t xml:space="preserve">Oxford on dates when </w:t>
      </w:r>
      <w:r w:rsidR="005B586F">
        <w:t>other flags are due to be flown</w:t>
      </w:r>
      <w:r w:rsidR="00521D85">
        <w:t xml:space="preserve">. The new protocol </w:t>
      </w:r>
      <w:r w:rsidR="00854622">
        <w:t>includes</w:t>
      </w:r>
      <w:r w:rsidR="00521D85">
        <w:t xml:space="preserve"> a hierarchy </w:t>
      </w:r>
      <w:r w:rsidR="00854622">
        <w:t xml:space="preserve">of commitments </w:t>
      </w:r>
      <w:r w:rsidR="00521D85">
        <w:t xml:space="preserve">to guide the Head of Law and Governance in deciding which </w:t>
      </w:r>
      <w:r w:rsidR="00854622">
        <w:t>commitment(s) the Council will honour</w:t>
      </w:r>
      <w:r w:rsidR="00521D85">
        <w:t xml:space="preserve"> in the event of a clash</w:t>
      </w:r>
      <w:r w:rsidR="00854622">
        <w:t>. S</w:t>
      </w:r>
      <w:r w:rsidR="00521D85">
        <w:t xml:space="preserve">tate and royal occasions </w:t>
      </w:r>
      <w:r w:rsidR="00854622">
        <w:t xml:space="preserve">or visits are given </w:t>
      </w:r>
      <w:r w:rsidR="00521D85">
        <w:t xml:space="preserve">the highest priority, followed by national memorial or celebration days, twinning visits, other occasions on which the Council has agreed to </w:t>
      </w:r>
      <w:r w:rsidR="00854622">
        <w:t>mark annually</w:t>
      </w:r>
      <w:r w:rsidR="00521D85">
        <w:t xml:space="preserve"> and finally one-off requests.</w:t>
      </w:r>
      <w:r w:rsidR="00FE70B0">
        <w:t xml:space="preserve"> For flag flying the Head of Law and Governance will also refer to the general order of</w:t>
      </w:r>
      <w:r w:rsidR="00181D89">
        <w:t xml:space="preserve"> precedence for flags in the UK which is set out in the British Flag Protocol</w:t>
      </w:r>
      <w:r w:rsidR="00181D89">
        <w:rPr>
          <w:rStyle w:val="FootnoteReference"/>
        </w:rPr>
        <w:footnoteReference w:id="1"/>
      </w:r>
      <w:r w:rsidR="008A39BF">
        <w:t xml:space="preserve">, which </w:t>
      </w:r>
      <w:r w:rsidR="008807BB">
        <w:t>supports the hierarchy described above.</w:t>
      </w:r>
    </w:p>
    <w:p w:rsidR="00E87F7A" w:rsidRPr="001356F1" w:rsidRDefault="009107F8" w:rsidP="00E87F7A">
      <w:pPr>
        <w:spacing w:before="240"/>
        <w:outlineLvl w:val="0"/>
        <w:rPr>
          <w:b/>
        </w:rPr>
      </w:pPr>
      <w:r>
        <w:rPr>
          <w:b/>
        </w:rPr>
        <w:t>List of Annual Flag F</w:t>
      </w:r>
      <w:r w:rsidR="0044542B">
        <w:rPr>
          <w:b/>
        </w:rPr>
        <w:t xml:space="preserve">lying </w:t>
      </w:r>
      <w:r>
        <w:rPr>
          <w:b/>
        </w:rPr>
        <w:t>C</w:t>
      </w:r>
      <w:r w:rsidR="0044542B">
        <w:rPr>
          <w:b/>
        </w:rPr>
        <w:t>ommitments</w:t>
      </w:r>
    </w:p>
    <w:p w:rsidR="00E87F7A" w:rsidRDefault="000D45D1" w:rsidP="00C25DEB">
      <w:pPr>
        <w:pStyle w:val="ListParagraph"/>
      </w:pPr>
      <w:r>
        <w:t xml:space="preserve">An annex to the </w:t>
      </w:r>
      <w:r w:rsidR="00854622">
        <w:t>original</w:t>
      </w:r>
      <w:r>
        <w:t xml:space="preserve"> protocol listed the occasions on which flags would be flown annually.</w:t>
      </w:r>
      <w:r w:rsidR="00392434">
        <w:t xml:space="preserve"> </w:t>
      </w:r>
      <w:r w:rsidR="00C25DEB">
        <w:t>A new</w:t>
      </w:r>
      <w:r w:rsidR="00C25DEB" w:rsidRPr="00C25DEB">
        <w:t xml:space="preserve"> List of Annual Flag Flying Commitments is attached as Appendix 2</w:t>
      </w:r>
      <w:r w:rsidR="006F085C">
        <w:t>.  R</w:t>
      </w:r>
      <w:r w:rsidR="00C25DEB">
        <w:t xml:space="preserve">ecommendation 2 asks the City Executive Board to agree this list. The </w:t>
      </w:r>
      <w:r w:rsidR="00F34D9E">
        <w:t xml:space="preserve">changes and clarifications </w:t>
      </w:r>
      <w:r w:rsidR="00C25DEB">
        <w:t>from the original list are explained below and highlighted in the appendix</w:t>
      </w:r>
      <w:r w:rsidR="00F34D9E">
        <w:t>.</w:t>
      </w:r>
      <w:r w:rsidR="005B586F">
        <w:t xml:space="preserve"> </w:t>
      </w:r>
    </w:p>
    <w:p w:rsidR="0004087C" w:rsidRPr="00F9707C" w:rsidRDefault="0004087C" w:rsidP="0004087C">
      <w:pPr>
        <w:pStyle w:val="ListParagraph"/>
        <w:numPr>
          <w:ilvl w:val="0"/>
          <w:numId w:val="0"/>
        </w:numPr>
        <w:spacing w:after="0"/>
        <w:ind w:left="357"/>
        <w:rPr>
          <w:b/>
        </w:rPr>
      </w:pPr>
      <w:r w:rsidRPr="00F9707C">
        <w:rPr>
          <w:b/>
        </w:rPr>
        <w:t>New flag flying commitments</w:t>
      </w:r>
    </w:p>
    <w:p w:rsidR="0004087C" w:rsidRDefault="0004087C" w:rsidP="0004087C">
      <w:pPr>
        <w:pStyle w:val="ListParagraph"/>
      </w:pPr>
      <w:r>
        <w:t>The Leader of the Council has reviewed the list of annual flag flying commitments an</w:t>
      </w:r>
      <w:r w:rsidR="006F085C">
        <w:t>d asked that in addition to the existing</w:t>
      </w:r>
      <w:r>
        <w:t xml:space="preserve"> commitments, flags are flown annually on the following occasions: Holocaust Memorial Day, LGBT History Month, Transgender Day of Remembrance and the anniversary of the passing of the Representation of the People Act 1918. </w:t>
      </w:r>
    </w:p>
    <w:p w:rsidR="009436B7" w:rsidRPr="00817FDB" w:rsidRDefault="009436B7" w:rsidP="0004087C">
      <w:pPr>
        <w:pStyle w:val="ListParagraph"/>
      </w:pPr>
      <w:r>
        <w:lastRenderedPageBreak/>
        <w:t>Other annual occasions such as Black History Month and Hiroshima Day have been suggested as new commitments for inclusion in the list but for those occasions there is no</w:t>
      </w:r>
      <w:r w:rsidR="00E348AF">
        <w:t xml:space="preserve"> universally</w:t>
      </w:r>
      <w:r>
        <w:t xml:space="preserve"> recognised flag that could be flown. The Council may wish to consider how else it could mark these </w:t>
      </w:r>
      <w:r w:rsidR="00E348AF">
        <w:t xml:space="preserve">and other </w:t>
      </w:r>
      <w:r>
        <w:t xml:space="preserve">occasions in future. </w:t>
      </w:r>
    </w:p>
    <w:p w:rsidR="00F34D9E" w:rsidRDefault="00854622" w:rsidP="00146F55">
      <w:pPr>
        <w:pStyle w:val="ListParagraph"/>
        <w:numPr>
          <w:ilvl w:val="0"/>
          <w:numId w:val="0"/>
        </w:numPr>
        <w:spacing w:after="0"/>
        <w:ind w:left="357"/>
        <w:rPr>
          <w:b/>
        </w:rPr>
      </w:pPr>
      <w:r w:rsidRPr="00854622">
        <w:rPr>
          <w:b/>
        </w:rPr>
        <w:t>Royal birthdays</w:t>
      </w:r>
    </w:p>
    <w:p w:rsidR="00383BC0" w:rsidRPr="008C1BAC" w:rsidRDefault="008B5079" w:rsidP="00B411AA">
      <w:pPr>
        <w:pStyle w:val="ListParagraph"/>
        <w:ind w:left="357" w:hanging="357"/>
        <w:rPr>
          <w:b/>
        </w:rPr>
      </w:pPr>
      <w:r w:rsidRPr="008B5079">
        <w:t xml:space="preserve">Flags </w:t>
      </w:r>
      <w:r>
        <w:t>are</w:t>
      </w:r>
      <w:r w:rsidRPr="008B5079">
        <w:t xml:space="preserve"> flow</w:t>
      </w:r>
      <w:r>
        <w:t xml:space="preserve">n from UK </w:t>
      </w:r>
      <w:r w:rsidR="005B586F">
        <w:t>g</w:t>
      </w:r>
      <w:r>
        <w:t>overnment buildings on</w:t>
      </w:r>
      <w:r w:rsidRPr="008B5079">
        <w:t xml:space="preserve"> the birthdays of a number of senior members of the royal family. </w:t>
      </w:r>
      <w:r w:rsidR="006E7DE7">
        <w:t xml:space="preserve">The original </w:t>
      </w:r>
      <w:r w:rsidR="005E51B1">
        <w:t>list</w:t>
      </w:r>
      <w:r w:rsidR="006E7DE7">
        <w:t xml:space="preserve"> commit</w:t>
      </w:r>
      <w:r w:rsidR="005B586F">
        <w:t>s</w:t>
      </w:r>
      <w:r w:rsidR="006E7DE7">
        <w:t xml:space="preserve"> the C</w:t>
      </w:r>
      <w:r w:rsidR="00146F55">
        <w:t>ouncil to flying the Union Flag</w:t>
      </w:r>
      <w:r w:rsidR="007D799F">
        <w:t xml:space="preserve"> </w:t>
      </w:r>
      <w:r>
        <w:t xml:space="preserve">on the birthdays of </w:t>
      </w:r>
      <w:r w:rsidR="006E7DE7">
        <w:t>Her Majesty the Queen, His Royal Highness the Duke of Edinbur</w:t>
      </w:r>
      <w:r>
        <w:t>gh and HRH the Prince of Wales</w:t>
      </w:r>
      <w:r w:rsidR="008A39BF">
        <w:t xml:space="preserve"> but not on the birthdays of other members of the royal family</w:t>
      </w:r>
      <w:r>
        <w:t xml:space="preserve">. The new </w:t>
      </w:r>
      <w:r w:rsidR="005E51B1">
        <w:t>list</w:t>
      </w:r>
      <w:r>
        <w:t xml:space="preserve"> clarifies that the</w:t>
      </w:r>
      <w:r w:rsidR="00146F55">
        <w:t xml:space="preserve"> </w:t>
      </w:r>
      <w:r w:rsidR="007D799F">
        <w:t xml:space="preserve">commitments are based on </w:t>
      </w:r>
      <w:r w:rsidR="008A39BF">
        <w:t xml:space="preserve">royal </w:t>
      </w:r>
      <w:r w:rsidR="007D799F">
        <w:t xml:space="preserve">roles </w:t>
      </w:r>
      <w:r w:rsidR="00146F55">
        <w:t xml:space="preserve">(i.e. the Monarch, Monarch’s consort and the heir to the throne) rather than individuals </w:t>
      </w:r>
      <w:r w:rsidR="008A39BF">
        <w:t>and</w:t>
      </w:r>
      <w:r w:rsidR="00146F55">
        <w:t xml:space="preserve"> </w:t>
      </w:r>
      <w:r w:rsidR="00146F55" w:rsidRPr="00146F55">
        <w:t>does not extend these commitments to other members of the royal family</w:t>
      </w:r>
      <w:r w:rsidR="00146F55">
        <w:t>.</w:t>
      </w:r>
    </w:p>
    <w:p w:rsidR="00854622" w:rsidRDefault="00854622" w:rsidP="00146F55">
      <w:pPr>
        <w:pStyle w:val="ListParagraph"/>
        <w:numPr>
          <w:ilvl w:val="0"/>
          <w:numId w:val="0"/>
        </w:numPr>
        <w:spacing w:after="0"/>
        <w:ind w:left="357"/>
        <w:rPr>
          <w:b/>
        </w:rPr>
      </w:pPr>
      <w:r>
        <w:rPr>
          <w:b/>
        </w:rPr>
        <w:t>Europe Day</w:t>
      </w:r>
    </w:p>
    <w:p w:rsidR="00854622" w:rsidRDefault="00854622" w:rsidP="00863306">
      <w:pPr>
        <w:pStyle w:val="ListParagraph"/>
      </w:pPr>
      <w:r>
        <w:t xml:space="preserve">The original </w:t>
      </w:r>
      <w:r w:rsidR="00C25DEB">
        <w:t>list</w:t>
      </w:r>
      <w:r>
        <w:t xml:space="preserve"> commi</w:t>
      </w:r>
      <w:r w:rsidR="00863306">
        <w:t>t</w:t>
      </w:r>
      <w:r w:rsidR="005E51B1">
        <w:t>ted</w:t>
      </w:r>
      <w:r w:rsidR="00863306">
        <w:t xml:space="preserve"> the Council to flying </w:t>
      </w:r>
      <w:r w:rsidRPr="00854622">
        <w:t xml:space="preserve">the European Flag </w:t>
      </w:r>
      <w:r w:rsidR="00863306">
        <w:t xml:space="preserve">from the </w:t>
      </w:r>
      <w:r w:rsidR="005F6D7E">
        <w:t xml:space="preserve">mast above </w:t>
      </w:r>
      <w:r w:rsidR="003E49C2">
        <w:t xml:space="preserve">the </w:t>
      </w:r>
      <w:r w:rsidR="00863306">
        <w:t>1930s extensi</w:t>
      </w:r>
      <w:r w:rsidRPr="00854622">
        <w:t>on</w:t>
      </w:r>
      <w:r w:rsidR="00863306">
        <w:t xml:space="preserve"> </w:t>
      </w:r>
      <w:r w:rsidR="005E51B1">
        <w:t xml:space="preserve">on 9 May </w:t>
      </w:r>
      <w:r w:rsidR="00863306">
        <w:t>each year for</w:t>
      </w:r>
      <w:r w:rsidRPr="00854622">
        <w:t xml:space="preserve"> Europe Day</w:t>
      </w:r>
      <w:r w:rsidR="00863306">
        <w:t>. T</w:t>
      </w:r>
      <w:r w:rsidR="00863306" w:rsidRPr="00863306">
        <w:t xml:space="preserve">he </w:t>
      </w:r>
      <w:r w:rsidR="00863306">
        <w:t>European F</w:t>
      </w:r>
      <w:r w:rsidR="00863306" w:rsidRPr="00863306">
        <w:t xml:space="preserve">lag symbolises the identity and unity of Europe as well as the EU itself </w:t>
      </w:r>
      <w:r w:rsidR="008A39BF">
        <w:t>and</w:t>
      </w:r>
      <w:r w:rsidR="00863306">
        <w:t xml:space="preserve"> the new </w:t>
      </w:r>
      <w:r w:rsidR="005E51B1">
        <w:t xml:space="preserve">list maintains this </w:t>
      </w:r>
      <w:r w:rsidR="00863306">
        <w:t xml:space="preserve">commitment post-Brexit. </w:t>
      </w:r>
    </w:p>
    <w:p w:rsidR="00DC107E" w:rsidRDefault="005F6D7E" w:rsidP="005F6D7E">
      <w:pPr>
        <w:pStyle w:val="ListParagraph"/>
      </w:pPr>
      <w:r>
        <w:t>The College of Arms advise</w:t>
      </w:r>
      <w:r w:rsidR="006F085C">
        <w:t>s</w:t>
      </w:r>
      <w:r>
        <w:t xml:space="preserve"> </w:t>
      </w:r>
      <w:r w:rsidR="005B586F">
        <w:t xml:space="preserve">that </w:t>
      </w:r>
      <w:r>
        <w:t>w</w:t>
      </w:r>
      <w:r w:rsidR="006E7DE7">
        <w:t>here the European F</w:t>
      </w:r>
      <w:r w:rsidRPr="005F6D7E">
        <w:t xml:space="preserve">lag is flown on this </w:t>
      </w:r>
      <w:r w:rsidR="005E51B1">
        <w:t>Europe D</w:t>
      </w:r>
      <w:r w:rsidRPr="005F6D7E">
        <w:t xml:space="preserve">ay, the Union Flag should fly alongside </w:t>
      </w:r>
      <w:r w:rsidR="005E51B1">
        <w:t>it</w:t>
      </w:r>
      <w:r w:rsidRPr="005F6D7E">
        <w:t xml:space="preserve"> and, on UK government buildi</w:t>
      </w:r>
      <w:r w:rsidR="005E51B1">
        <w:t>ngs that only have one flagpole</w:t>
      </w:r>
      <w:r w:rsidRPr="005F6D7E">
        <w:t xml:space="preserve"> the Union Flag should take precedence</w:t>
      </w:r>
      <w:r w:rsidR="006E7DE7">
        <w:t xml:space="preserve"> (the Union Flag is above the European Flag on the general order of precedence for flags in the UK)</w:t>
      </w:r>
      <w:r w:rsidR="006E7DE7">
        <w:rPr>
          <w:rStyle w:val="FootnoteReference"/>
        </w:rPr>
        <w:footnoteReference w:id="2"/>
      </w:r>
      <w:r w:rsidRPr="005F6D7E">
        <w:t>.</w:t>
      </w:r>
      <w:r w:rsidR="006E7DE7">
        <w:t xml:space="preserve"> In a change from the original protocol, the new protocol includes the flying of the Union Flag from the mast above Carfax Tower on Europe Day, in addition to flying the European Flag from the 1930s extension. </w:t>
      </w:r>
    </w:p>
    <w:p w:rsidR="00FC4E82" w:rsidRDefault="00817FDB" w:rsidP="00146F55">
      <w:pPr>
        <w:pStyle w:val="ListParagraph"/>
        <w:numPr>
          <w:ilvl w:val="0"/>
          <w:numId w:val="0"/>
        </w:numPr>
        <w:spacing w:after="0"/>
        <w:ind w:left="357"/>
        <w:rPr>
          <w:b/>
        </w:rPr>
      </w:pPr>
      <w:r>
        <w:rPr>
          <w:b/>
        </w:rPr>
        <w:t>West Papua</w:t>
      </w:r>
      <w:r w:rsidR="00146F55">
        <w:rPr>
          <w:b/>
        </w:rPr>
        <w:t xml:space="preserve"> Independence Day</w:t>
      </w:r>
    </w:p>
    <w:p w:rsidR="00817FDB" w:rsidRDefault="00D811FF" w:rsidP="00D811FF">
      <w:pPr>
        <w:pStyle w:val="ListParagraph"/>
      </w:pPr>
      <w:r>
        <w:t xml:space="preserve">The original </w:t>
      </w:r>
      <w:r w:rsidR="005E51B1">
        <w:t xml:space="preserve">list </w:t>
      </w:r>
      <w:r>
        <w:t xml:space="preserve">committed the Council to flying the West Papua Morning Star Flag on 1 December each year for </w:t>
      </w:r>
      <w:r w:rsidR="00146F55">
        <w:t xml:space="preserve">West </w:t>
      </w:r>
      <w:r>
        <w:t xml:space="preserve">Papua Independence Day, subject to conditions. The Free West Papua campaign has been based in Oxford since 2004 and in 2018 the Council agreed to confer the Freedom of the City on Benny Wenda, the </w:t>
      </w:r>
      <w:r w:rsidRPr="00D811FF">
        <w:t>Chairman of the United Liberation Movement for West Papua</w:t>
      </w:r>
      <w:r>
        <w:t>.</w:t>
      </w:r>
    </w:p>
    <w:p w:rsidR="00D811FF" w:rsidRDefault="00D811FF" w:rsidP="00D811FF">
      <w:pPr>
        <w:pStyle w:val="ListParagraph"/>
      </w:pPr>
      <w:r>
        <w:t>The Foreign and Commonwealth Office ha</w:t>
      </w:r>
      <w:r w:rsidR="00BB420F">
        <w:t xml:space="preserve">s </w:t>
      </w:r>
      <w:r>
        <w:t xml:space="preserve">made representations to the Council that </w:t>
      </w:r>
      <w:r w:rsidR="00BB420F">
        <w:t>its</w:t>
      </w:r>
      <w:r>
        <w:t xml:space="preserve"> support for </w:t>
      </w:r>
      <w:r w:rsidR="00146F55">
        <w:t xml:space="preserve">West </w:t>
      </w:r>
      <w:r>
        <w:t xml:space="preserve">Papua Independence Day and the </w:t>
      </w:r>
      <w:r w:rsidR="00BB420F">
        <w:t xml:space="preserve">Free West Papua Campaign is a significant and sensitive issue in the context of the UK’s bilateral relations with Indonesia. The UK government has also clarified that it respects the territorial integrity of Indonesia and does not support calls for Papuan independence, while maintaining that the Council is free to support whatever causes it wishes. The Indonesian Embassy has also </w:t>
      </w:r>
      <w:r w:rsidR="003E49C2">
        <w:t xml:space="preserve">recently </w:t>
      </w:r>
      <w:r w:rsidR="00BB420F">
        <w:t>made direct representations to the Council.</w:t>
      </w:r>
    </w:p>
    <w:p w:rsidR="00BB420F" w:rsidRDefault="005E51B1" w:rsidP="00D811FF">
      <w:pPr>
        <w:pStyle w:val="ListParagraph"/>
      </w:pPr>
      <w:r>
        <w:t>In agreeing the new list</w:t>
      </w:r>
      <w:r w:rsidR="00BB420F">
        <w:t xml:space="preserve"> the Council is re</w:t>
      </w:r>
      <w:r w:rsidR="004A5664">
        <w:t xml:space="preserve">affirming its commitment to fly the West Papua Morning Star Flag annually on </w:t>
      </w:r>
      <w:r w:rsidR="00146F55">
        <w:t xml:space="preserve">West </w:t>
      </w:r>
      <w:r w:rsidR="004A5664">
        <w:t>Papua Independence Day.</w:t>
      </w:r>
    </w:p>
    <w:p w:rsidR="00AF72E2" w:rsidRDefault="00AF72E2" w:rsidP="004A6D2F">
      <w:pPr>
        <w:pStyle w:val="Heading1"/>
      </w:pPr>
      <w:r>
        <w:t>List of Annual Bell Ringing Commitments</w:t>
      </w:r>
    </w:p>
    <w:p w:rsidR="00AF72E2" w:rsidRDefault="001F50BB" w:rsidP="00AF72E2">
      <w:pPr>
        <w:pStyle w:val="ListParagraph"/>
      </w:pPr>
      <w:r>
        <w:t xml:space="preserve">Appendix 3 </w:t>
      </w:r>
      <w:r w:rsidR="005E51B1">
        <w:t>lists</w:t>
      </w:r>
      <w:r>
        <w:t xml:space="preserve"> the occasions on which civic bell ringing normally takes place. </w:t>
      </w:r>
      <w:r w:rsidR="005E51B1">
        <w:t xml:space="preserve">As with the flag flying list, the bell ringing list clarifies that the royal occasions are linked </w:t>
      </w:r>
      <w:r w:rsidR="005E51B1">
        <w:lastRenderedPageBreak/>
        <w:t>to the role of the Queen as Monarch</w:t>
      </w:r>
      <w:r w:rsidR="008A39BF">
        <w:t>,</w:t>
      </w:r>
      <w:r w:rsidR="005E51B1">
        <w:t xml:space="preserve"> the Prince of Wales as heir to the throne, </w:t>
      </w:r>
      <w:r w:rsidR="008A39BF">
        <w:t>and</w:t>
      </w:r>
      <w:r w:rsidR="005E51B1">
        <w:t xml:space="preserve"> Prince Phillip</w:t>
      </w:r>
      <w:r w:rsidR="008A39BF">
        <w:t xml:space="preserve"> as the Monarch’s consort</w:t>
      </w:r>
      <w:r w:rsidR="005E51B1">
        <w:t xml:space="preserve">. </w:t>
      </w:r>
      <w:r>
        <w:t xml:space="preserve">Recommendation </w:t>
      </w:r>
      <w:r w:rsidR="005E51B1">
        <w:t>3 asks the City Executive Board to agree this list.</w:t>
      </w:r>
    </w:p>
    <w:p w:rsidR="0040736F" w:rsidRPr="001356F1" w:rsidRDefault="002329CF" w:rsidP="004A6D2F">
      <w:pPr>
        <w:pStyle w:val="Heading1"/>
      </w:pPr>
      <w:r w:rsidRPr="001356F1">
        <w:t>Financial implications</w:t>
      </w:r>
    </w:p>
    <w:p w:rsidR="00E87F7A" w:rsidRPr="004C5C55" w:rsidRDefault="00E87F7A" w:rsidP="0044542B">
      <w:pPr>
        <w:pStyle w:val="ListParagraph"/>
      </w:pPr>
      <w:r w:rsidRPr="004C5C55">
        <w:t>Th</w:t>
      </w:r>
      <w:r w:rsidR="009107F8" w:rsidRPr="004C5C55">
        <w:t>e costs of purchasing new flags can be met from existing facilities management budgets assuming they remain very occasional.</w:t>
      </w:r>
      <w:r w:rsidR="002875FB" w:rsidRPr="004C5C55">
        <w:t xml:space="preserve"> </w:t>
      </w:r>
      <w:r w:rsidR="002875FB" w:rsidRPr="004C5C55">
        <w:rPr>
          <w:color w:val="auto"/>
        </w:rPr>
        <w:t>The cos</w:t>
      </w:r>
      <w:r w:rsidR="004E009A" w:rsidRPr="004C5C55">
        <w:rPr>
          <w:color w:val="auto"/>
        </w:rPr>
        <w:t>t of obtaining planning consent</w:t>
      </w:r>
      <w:r w:rsidR="004C5C55">
        <w:rPr>
          <w:color w:val="auto"/>
        </w:rPr>
        <w:t xml:space="preserve"> to meet the Council’s annual flag flying commitments</w:t>
      </w:r>
      <w:r w:rsidR="004E009A" w:rsidRPr="004C5C55">
        <w:rPr>
          <w:color w:val="auto"/>
        </w:rPr>
        <w:t xml:space="preserve"> (currently £462)</w:t>
      </w:r>
      <w:r w:rsidR="002875FB" w:rsidRPr="004C5C55">
        <w:rPr>
          <w:color w:val="auto"/>
        </w:rPr>
        <w:t xml:space="preserve"> </w:t>
      </w:r>
      <w:r w:rsidR="008A39BF" w:rsidRPr="004C5C55">
        <w:rPr>
          <w:color w:val="auto"/>
        </w:rPr>
        <w:t>can</w:t>
      </w:r>
      <w:r w:rsidR="002875FB" w:rsidRPr="004C5C55">
        <w:rPr>
          <w:color w:val="auto"/>
        </w:rPr>
        <w:t xml:space="preserve"> be met from the member support budget.</w:t>
      </w:r>
    </w:p>
    <w:p w:rsidR="0040736F" w:rsidRPr="001356F1" w:rsidRDefault="00DA614B" w:rsidP="004A6D2F">
      <w:pPr>
        <w:pStyle w:val="Heading1"/>
      </w:pPr>
      <w:r w:rsidRPr="001356F1">
        <w:t>Legal issues</w:t>
      </w:r>
    </w:p>
    <w:p w:rsidR="00E87F7A" w:rsidRDefault="009107F8" w:rsidP="009107F8">
      <w:pPr>
        <w:pStyle w:val="ListParagraph"/>
      </w:pPr>
      <w:r w:rsidRPr="009107F8">
        <w:t>The responsibility</w:t>
      </w:r>
      <w:r w:rsidR="003E49C2">
        <w:t xml:space="preserve"> for</w:t>
      </w:r>
      <w:r w:rsidRPr="009107F8">
        <w:t xml:space="preserve"> flag flying</w:t>
      </w:r>
      <w:r>
        <w:t xml:space="preserve"> </w:t>
      </w:r>
      <w:r w:rsidRPr="009107F8">
        <w:t xml:space="preserve">to mark events and occasions lies with the City Executive Board under </w:t>
      </w:r>
      <w:r>
        <w:t>the Local Government Act 2000</w:t>
      </w:r>
      <w:r w:rsidR="003E49C2">
        <w:t xml:space="preserve"> as it is not specifically reserved to full Council. The flying of flags is not the subject of statute across Great Britain and advice is issued by the Department for Culture, Media and Sport on the flying of national flags from government buildings. The advice relates to government buildings only, but many local authorities, such as Oxford City Council</w:t>
      </w:r>
      <w:r w:rsidR="004C5C55">
        <w:t>,</w:t>
      </w:r>
      <w:r w:rsidR="003E49C2">
        <w:t xml:space="preserve"> also follow the advice on a voluntary basis </w:t>
      </w:r>
      <w:r w:rsidR="008A39BF">
        <w:t xml:space="preserve">(either in full or in part) </w:t>
      </w:r>
      <w:r w:rsidR="003E49C2">
        <w:t>and th</w:t>
      </w:r>
      <w:r w:rsidR="004C5C55">
        <w:t xml:space="preserve">e </w:t>
      </w:r>
      <w:r w:rsidR="008A39BF">
        <w:t xml:space="preserve">advice </w:t>
      </w:r>
      <w:r w:rsidR="003E49C2">
        <w:t xml:space="preserve">has </w:t>
      </w:r>
      <w:r w:rsidR="008A39BF">
        <w:t>informed</w:t>
      </w:r>
      <w:r w:rsidR="003E49C2">
        <w:t xml:space="preserve"> the proposed protocol. There are no specific legal implications for the Council in adopting a protocol for flag flying and bell ringing. </w:t>
      </w:r>
    </w:p>
    <w:p w:rsidR="004C5C55" w:rsidRPr="001356F1" w:rsidRDefault="004C5C55" w:rsidP="004C5C55">
      <w:pPr>
        <w:pStyle w:val="ListParagraph"/>
      </w:pPr>
      <w:r>
        <w:t>The requirements u</w:t>
      </w:r>
      <w:r w:rsidRPr="004C5C55">
        <w:t>nder the Town and Country Planning (Control of Advertisements) (England) Regulations 2007</w:t>
      </w:r>
      <w:r>
        <w:t xml:space="preserve"> to obtain planning consent in order to display certain flags are set out in paragraphs 6-10. </w:t>
      </w:r>
    </w:p>
    <w:p w:rsidR="002329CF" w:rsidRPr="001356F1" w:rsidRDefault="002329CF" w:rsidP="004A6D2F">
      <w:pPr>
        <w:pStyle w:val="Heading1"/>
      </w:pPr>
      <w:r w:rsidRPr="001356F1">
        <w:t>Level of risk</w:t>
      </w:r>
    </w:p>
    <w:p w:rsidR="009D205C" w:rsidRDefault="00C25DEB" w:rsidP="0044542B">
      <w:pPr>
        <w:pStyle w:val="ListParagraph"/>
      </w:pPr>
      <w:r>
        <w:t xml:space="preserve">Flag flying on civic buildings </w:t>
      </w:r>
      <w:r w:rsidR="009D205C">
        <w:t>is</w:t>
      </w:r>
      <w:r>
        <w:t xml:space="preserve"> </w:t>
      </w:r>
      <w:r w:rsidR="009C67E8">
        <w:t>a sensitive</w:t>
      </w:r>
      <w:r>
        <w:t xml:space="preserve"> issue that </w:t>
      </w:r>
      <w:r w:rsidR="009D205C">
        <w:t xml:space="preserve">can attract </w:t>
      </w:r>
      <w:r w:rsidR="00523D0D">
        <w:t xml:space="preserve">controversy and </w:t>
      </w:r>
      <w:r w:rsidR="009D205C">
        <w:t xml:space="preserve">the attention of </w:t>
      </w:r>
      <w:r>
        <w:t xml:space="preserve">the press and public. </w:t>
      </w:r>
      <w:r w:rsidR="00E937FB">
        <w:t>The recommendations in this report are intended to</w:t>
      </w:r>
      <w:r w:rsidR="009D205C">
        <w:t xml:space="preserve"> </w:t>
      </w:r>
      <w:r w:rsidR="00E937FB">
        <w:t>ensure</w:t>
      </w:r>
      <w:r>
        <w:t xml:space="preserve"> appropriate governance </w:t>
      </w:r>
      <w:r w:rsidR="009D205C">
        <w:t>and democratic oversight of flag flying and bell ringing</w:t>
      </w:r>
      <w:r w:rsidR="00E937FB">
        <w:t xml:space="preserve"> to provide clarity,</w:t>
      </w:r>
      <w:r w:rsidR="009D205C">
        <w:t xml:space="preserve"> manage expectations </w:t>
      </w:r>
      <w:r w:rsidR="00E937FB">
        <w:t xml:space="preserve">and </w:t>
      </w:r>
      <w:r w:rsidR="009D205C">
        <w:t>minimise adverse publicity</w:t>
      </w:r>
      <w:r>
        <w:t>.</w:t>
      </w:r>
    </w:p>
    <w:p w:rsidR="00523D0D" w:rsidRDefault="00523D0D" w:rsidP="0044542B">
      <w:pPr>
        <w:pStyle w:val="ListParagraph"/>
      </w:pPr>
      <w:r w:rsidRPr="009D205C">
        <w:t xml:space="preserve">Council commitments to fly flags may be regarded by organisations as </w:t>
      </w:r>
      <w:r>
        <w:t xml:space="preserve">being </w:t>
      </w:r>
      <w:r w:rsidRPr="009D205C">
        <w:t>a significant honour</w:t>
      </w:r>
      <w:r>
        <w:t xml:space="preserve"> and the recommendations in this report do not have the effect of rescinding any such </w:t>
      </w:r>
      <w:r w:rsidR="004C5C55">
        <w:t>commitments</w:t>
      </w:r>
      <w:r w:rsidRPr="009D205C">
        <w:t xml:space="preserve">. </w:t>
      </w:r>
      <w:r w:rsidR="00FA0C9B">
        <w:t>A risk register is attached as Appendix 4.</w:t>
      </w:r>
      <w:r w:rsidRPr="009D205C">
        <w:t xml:space="preserve"> </w:t>
      </w:r>
    </w:p>
    <w:p w:rsidR="002329CF" w:rsidRPr="001356F1" w:rsidRDefault="002329CF" w:rsidP="0050321C">
      <w:pPr>
        <w:pStyle w:val="Heading1"/>
      </w:pPr>
      <w:r w:rsidRPr="001356F1">
        <w:t xml:space="preserve">Equalities impact </w:t>
      </w:r>
    </w:p>
    <w:p w:rsidR="00C27447" w:rsidRDefault="00C27447" w:rsidP="00C25DEB">
      <w:pPr>
        <w:pStyle w:val="ListParagraph"/>
      </w:pPr>
      <w:r>
        <w:t xml:space="preserve">Flags are emotive symbols that have the potential to cause controversy or create tensions between communities or interest groups whose views and interpretations may differ. The Council has </w:t>
      </w:r>
      <w:r w:rsidR="004A2336">
        <w:t>a responsibility to carefully consider the potential impacts of flying flags on communities</w:t>
      </w:r>
      <w:r w:rsidR="00FA0C9B">
        <w:t>, equalities and protected characteristics</w:t>
      </w:r>
      <w:r w:rsidR="004A2336">
        <w:t>.</w:t>
      </w:r>
      <w:r>
        <w:t xml:space="preserve"> </w:t>
      </w:r>
    </w:p>
    <w:p w:rsidR="006F085C" w:rsidRDefault="008E45DE" w:rsidP="006F085C">
      <w:pPr>
        <w:pStyle w:val="ListParagraph"/>
      </w:pPr>
      <w:r>
        <w:t>The protocol allows for the Council to fly flags on events or occasions that promote equality and diversity.</w:t>
      </w:r>
      <w:r w:rsidR="0020797A">
        <w:t xml:space="preserve"> The recommendations in this report do not propose changes that will adversely impact on equalities or serve to disadvantage any groups. </w:t>
      </w:r>
    </w:p>
    <w:p w:rsidR="00B560ED" w:rsidRDefault="00B560ED" w:rsidP="00B560ED"/>
    <w:p w:rsidR="00B560ED" w:rsidRDefault="00B560ED" w:rsidP="00B560ED"/>
    <w:p w:rsidR="00B560ED" w:rsidRDefault="00B560ED" w:rsidP="00B560ED"/>
    <w:p w:rsidR="00B560ED" w:rsidRDefault="00B560ED" w:rsidP="00B560ED"/>
    <w:p w:rsidR="006F085C" w:rsidRPr="001356F1" w:rsidRDefault="006F085C" w:rsidP="006F085C">
      <w:pPr>
        <w:pStyle w:val="ListParagraph"/>
        <w:numPr>
          <w:ilvl w:val="0"/>
          <w:numId w:val="0"/>
        </w:numPr>
        <w:spacing w:after="0"/>
        <w:ind w:left="357"/>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25DEB"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C25DEB"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25DEB"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C25DEB">
            <w:r w:rsidRPr="001356F1">
              <w:t xml:space="preserve">01865 </w:t>
            </w:r>
            <w:r w:rsidR="00C25DEB">
              <w:t>252230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C25DEB" w:rsidRPr="001356F1" w:rsidRDefault="006652C6" w:rsidP="00C25DEB">
            <w:pPr>
              <w:rPr>
                <w:rStyle w:val="Hyperlink"/>
                <w:color w:val="000000"/>
              </w:rPr>
            </w:pPr>
            <w:hyperlink r:id="rId9" w:history="1">
              <w:r w:rsidR="00C25DEB" w:rsidRPr="00E4736F">
                <w:rPr>
                  <w:rStyle w:val="Hyperlink"/>
                </w:rPr>
                <w:t>abrown2@oxford.gov.uk</w:t>
              </w:r>
            </w:hyperlink>
          </w:p>
        </w:tc>
      </w:tr>
      <w:tr w:rsidR="00DF093E" w:rsidRPr="001356F1"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6F085C" w:rsidP="00F41AC1">
            <w:r>
              <w:rPr>
                <w:rStyle w:val="Firstpagetablebold"/>
              </w:rPr>
              <w:t xml:space="preserve">Background </w:t>
            </w:r>
            <w:r w:rsidR="00182B81" w:rsidRPr="001356F1">
              <w:rPr>
                <w:rStyle w:val="Firstpagetablebold"/>
              </w:rPr>
              <w:t xml:space="preserve">Papers: </w:t>
            </w:r>
            <w:r w:rsidR="00182B81" w:rsidRPr="001356F1">
              <w:rPr>
                <w:rStyle w:val="Firstpagetablebold"/>
                <w:b w:val="0"/>
              </w:rPr>
              <w:t>None</w:t>
            </w:r>
          </w:p>
        </w:tc>
      </w:tr>
    </w:tbl>
    <w:p w:rsidR="004456DD" w:rsidRPr="009E51FC" w:rsidRDefault="004456DD" w:rsidP="00C33A74"/>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A9" w:rsidRDefault="006F19A9" w:rsidP="004A6D2F">
      <w:r>
        <w:separator/>
      </w:r>
    </w:p>
  </w:endnote>
  <w:endnote w:type="continuationSeparator" w:id="0">
    <w:p w:rsidR="006F19A9" w:rsidRDefault="006F19A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A9" w:rsidRDefault="006F19A9" w:rsidP="004A6D2F">
      <w:r>
        <w:separator/>
      </w:r>
    </w:p>
  </w:footnote>
  <w:footnote w:type="continuationSeparator" w:id="0">
    <w:p w:rsidR="006F19A9" w:rsidRDefault="006F19A9" w:rsidP="004A6D2F">
      <w:r>
        <w:continuationSeparator/>
      </w:r>
    </w:p>
  </w:footnote>
  <w:footnote w:id="1">
    <w:p w:rsidR="00181D89" w:rsidRDefault="00181D89">
      <w:pPr>
        <w:pStyle w:val="FootnoteText"/>
      </w:pPr>
      <w:r>
        <w:rPr>
          <w:rStyle w:val="FootnoteReference"/>
        </w:rPr>
        <w:footnoteRef/>
      </w:r>
      <w:r>
        <w:t xml:space="preserve"> </w:t>
      </w:r>
      <w:hyperlink r:id="rId1" w:history="1">
        <w:r w:rsidRPr="00181D89">
          <w:rPr>
            <w:rStyle w:val="Hyperlink"/>
            <w:sz w:val="20"/>
          </w:rPr>
          <w:t>British Flag Protocol, The Flag Institute (accessed 1 February 2019)</w:t>
        </w:r>
      </w:hyperlink>
    </w:p>
  </w:footnote>
  <w:footnote w:id="2">
    <w:p w:rsidR="006E7DE7" w:rsidRDefault="006E7DE7">
      <w:pPr>
        <w:pStyle w:val="FootnoteText"/>
      </w:pPr>
      <w:r>
        <w:rPr>
          <w:rStyle w:val="FootnoteReference"/>
        </w:rPr>
        <w:footnoteRef/>
      </w:r>
      <w:r>
        <w:t xml:space="preserve"> </w:t>
      </w:r>
      <w:hyperlink r:id="rId2" w:history="1">
        <w:r w:rsidRPr="006E7DE7">
          <w:rPr>
            <w:rStyle w:val="Hyperlink"/>
            <w:sz w:val="20"/>
          </w:rPr>
          <w:t>Dates for flying the Union Flag on UK government buildings in 2019, College of Arms (accessed 1 February 2019)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6F19A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CA5698"/>
    <w:multiLevelType w:val="multilevel"/>
    <w:tmpl w:val="414C55AE"/>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1F7606"/>
    <w:multiLevelType w:val="hybridMultilevel"/>
    <w:tmpl w:val="BE22CF6A"/>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80204A"/>
    <w:multiLevelType w:val="multilevel"/>
    <w:tmpl w:val="E2301204"/>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9"/>
  </w:num>
  <w:num w:numId="6">
    <w:abstractNumId w:val="33"/>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7"/>
  </w:num>
  <w:num w:numId="3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A9"/>
    <w:rsid w:val="0000070E"/>
    <w:rsid w:val="000117D4"/>
    <w:rsid w:val="00014376"/>
    <w:rsid w:val="000314D7"/>
    <w:rsid w:val="0004087C"/>
    <w:rsid w:val="00041B77"/>
    <w:rsid w:val="00045F8B"/>
    <w:rsid w:val="00046D2B"/>
    <w:rsid w:val="00050F6E"/>
    <w:rsid w:val="00056263"/>
    <w:rsid w:val="00064D8A"/>
    <w:rsid w:val="00064F82"/>
    <w:rsid w:val="00066510"/>
    <w:rsid w:val="0007743B"/>
    <w:rsid w:val="00077523"/>
    <w:rsid w:val="00096014"/>
    <w:rsid w:val="000B1F82"/>
    <w:rsid w:val="000C089F"/>
    <w:rsid w:val="000C3928"/>
    <w:rsid w:val="000C5E8E"/>
    <w:rsid w:val="000D45D1"/>
    <w:rsid w:val="000E486A"/>
    <w:rsid w:val="000F4751"/>
    <w:rsid w:val="001051EF"/>
    <w:rsid w:val="0010524C"/>
    <w:rsid w:val="001059C8"/>
    <w:rsid w:val="00111FB1"/>
    <w:rsid w:val="00113418"/>
    <w:rsid w:val="001356F1"/>
    <w:rsid w:val="00136994"/>
    <w:rsid w:val="0014128E"/>
    <w:rsid w:val="00146F55"/>
    <w:rsid w:val="00151888"/>
    <w:rsid w:val="0015207D"/>
    <w:rsid w:val="00170A2D"/>
    <w:rsid w:val="001808BC"/>
    <w:rsid w:val="00181D89"/>
    <w:rsid w:val="00182B81"/>
    <w:rsid w:val="0018619D"/>
    <w:rsid w:val="001A011E"/>
    <w:rsid w:val="001A066A"/>
    <w:rsid w:val="001A13E6"/>
    <w:rsid w:val="001A5731"/>
    <w:rsid w:val="001B42C3"/>
    <w:rsid w:val="001B5EEC"/>
    <w:rsid w:val="001C1FFA"/>
    <w:rsid w:val="001C5D5E"/>
    <w:rsid w:val="001C70B1"/>
    <w:rsid w:val="001D1A5B"/>
    <w:rsid w:val="001D678D"/>
    <w:rsid w:val="001E03F8"/>
    <w:rsid w:val="001E1678"/>
    <w:rsid w:val="001E3376"/>
    <w:rsid w:val="001F50BB"/>
    <w:rsid w:val="002069B3"/>
    <w:rsid w:val="0020797A"/>
    <w:rsid w:val="002329CF"/>
    <w:rsid w:val="00232F5B"/>
    <w:rsid w:val="00247C29"/>
    <w:rsid w:val="00260467"/>
    <w:rsid w:val="00263EA3"/>
    <w:rsid w:val="00284F85"/>
    <w:rsid w:val="002875FB"/>
    <w:rsid w:val="00290915"/>
    <w:rsid w:val="002A22E2"/>
    <w:rsid w:val="002A5044"/>
    <w:rsid w:val="002C64F7"/>
    <w:rsid w:val="002E37DC"/>
    <w:rsid w:val="002F41F2"/>
    <w:rsid w:val="00301BF3"/>
    <w:rsid w:val="0030208D"/>
    <w:rsid w:val="0030253F"/>
    <w:rsid w:val="00323418"/>
    <w:rsid w:val="003357BF"/>
    <w:rsid w:val="00364FAD"/>
    <w:rsid w:val="0036738F"/>
    <w:rsid w:val="0036759C"/>
    <w:rsid w:val="00367AE5"/>
    <w:rsid w:val="00367D71"/>
    <w:rsid w:val="00376E5E"/>
    <w:rsid w:val="0038150A"/>
    <w:rsid w:val="00383BC0"/>
    <w:rsid w:val="00392434"/>
    <w:rsid w:val="003B1F23"/>
    <w:rsid w:val="003B65DA"/>
    <w:rsid w:val="003B6E75"/>
    <w:rsid w:val="003B7DA1"/>
    <w:rsid w:val="003D0379"/>
    <w:rsid w:val="003D2574"/>
    <w:rsid w:val="003D4C59"/>
    <w:rsid w:val="003E49C2"/>
    <w:rsid w:val="003F4267"/>
    <w:rsid w:val="00404032"/>
    <w:rsid w:val="0040736F"/>
    <w:rsid w:val="00412C1F"/>
    <w:rsid w:val="00412D3A"/>
    <w:rsid w:val="00413A87"/>
    <w:rsid w:val="00421CB2"/>
    <w:rsid w:val="004268B9"/>
    <w:rsid w:val="00433B96"/>
    <w:rsid w:val="004440F1"/>
    <w:rsid w:val="0044542B"/>
    <w:rsid w:val="004456DD"/>
    <w:rsid w:val="00446CDF"/>
    <w:rsid w:val="004521B7"/>
    <w:rsid w:val="00462AB5"/>
    <w:rsid w:val="00465EAF"/>
    <w:rsid w:val="004738C5"/>
    <w:rsid w:val="00474A3F"/>
    <w:rsid w:val="00491046"/>
    <w:rsid w:val="004A2336"/>
    <w:rsid w:val="004A2AC7"/>
    <w:rsid w:val="004A5664"/>
    <w:rsid w:val="004A6D2F"/>
    <w:rsid w:val="004C2887"/>
    <w:rsid w:val="004C5C55"/>
    <w:rsid w:val="004D2626"/>
    <w:rsid w:val="004D6E26"/>
    <w:rsid w:val="004D77D3"/>
    <w:rsid w:val="004E009A"/>
    <w:rsid w:val="004E2959"/>
    <w:rsid w:val="004F20EF"/>
    <w:rsid w:val="004F3F5D"/>
    <w:rsid w:val="0050321C"/>
    <w:rsid w:val="00521D85"/>
    <w:rsid w:val="00523D0D"/>
    <w:rsid w:val="00535A6B"/>
    <w:rsid w:val="00542272"/>
    <w:rsid w:val="0054712D"/>
    <w:rsid w:val="00547EF6"/>
    <w:rsid w:val="005570B5"/>
    <w:rsid w:val="00560C6B"/>
    <w:rsid w:val="00567E18"/>
    <w:rsid w:val="00575F5F"/>
    <w:rsid w:val="00581805"/>
    <w:rsid w:val="00585F76"/>
    <w:rsid w:val="00596750"/>
    <w:rsid w:val="005A12DA"/>
    <w:rsid w:val="005A2580"/>
    <w:rsid w:val="005A34E4"/>
    <w:rsid w:val="005B17F2"/>
    <w:rsid w:val="005B586F"/>
    <w:rsid w:val="005B7FB0"/>
    <w:rsid w:val="005C35A5"/>
    <w:rsid w:val="005C4081"/>
    <w:rsid w:val="005C577C"/>
    <w:rsid w:val="005D0621"/>
    <w:rsid w:val="005D1E27"/>
    <w:rsid w:val="005D2A3E"/>
    <w:rsid w:val="005E022E"/>
    <w:rsid w:val="005E51B1"/>
    <w:rsid w:val="005E5215"/>
    <w:rsid w:val="005F6D7E"/>
    <w:rsid w:val="005F7F7E"/>
    <w:rsid w:val="00604DD3"/>
    <w:rsid w:val="00614693"/>
    <w:rsid w:val="00623C2F"/>
    <w:rsid w:val="00633578"/>
    <w:rsid w:val="00634D0E"/>
    <w:rsid w:val="00637068"/>
    <w:rsid w:val="006415D5"/>
    <w:rsid w:val="00650811"/>
    <w:rsid w:val="00661D3E"/>
    <w:rsid w:val="006652C6"/>
    <w:rsid w:val="00692627"/>
    <w:rsid w:val="006942C1"/>
    <w:rsid w:val="006969E7"/>
    <w:rsid w:val="006A3643"/>
    <w:rsid w:val="006C2A29"/>
    <w:rsid w:val="006C64CF"/>
    <w:rsid w:val="006D17B1"/>
    <w:rsid w:val="006D4752"/>
    <w:rsid w:val="006D708A"/>
    <w:rsid w:val="006E14C1"/>
    <w:rsid w:val="006E7DE7"/>
    <w:rsid w:val="006F0292"/>
    <w:rsid w:val="006F085C"/>
    <w:rsid w:val="006F19A9"/>
    <w:rsid w:val="006F27FA"/>
    <w:rsid w:val="006F416B"/>
    <w:rsid w:val="006F519B"/>
    <w:rsid w:val="00713675"/>
    <w:rsid w:val="00715823"/>
    <w:rsid w:val="00725410"/>
    <w:rsid w:val="00737B93"/>
    <w:rsid w:val="00745BF0"/>
    <w:rsid w:val="007615FE"/>
    <w:rsid w:val="0076655C"/>
    <w:rsid w:val="007742DC"/>
    <w:rsid w:val="00791437"/>
    <w:rsid w:val="007B0C2C"/>
    <w:rsid w:val="007B278E"/>
    <w:rsid w:val="007C5C23"/>
    <w:rsid w:val="007D799F"/>
    <w:rsid w:val="007E2A26"/>
    <w:rsid w:val="007E36BA"/>
    <w:rsid w:val="007F2348"/>
    <w:rsid w:val="00800986"/>
    <w:rsid w:val="00802040"/>
    <w:rsid w:val="00803F07"/>
    <w:rsid w:val="0080749A"/>
    <w:rsid w:val="00817FDB"/>
    <w:rsid w:val="00821FB8"/>
    <w:rsid w:val="00822ACD"/>
    <w:rsid w:val="00854622"/>
    <w:rsid w:val="00855C66"/>
    <w:rsid w:val="00863306"/>
    <w:rsid w:val="00870DE0"/>
    <w:rsid w:val="00871EE4"/>
    <w:rsid w:val="00877AC6"/>
    <w:rsid w:val="008807BB"/>
    <w:rsid w:val="008A26C3"/>
    <w:rsid w:val="008A39BF"/>
    <w:rsid w:val="008A61C6"/>
    <w:rsid w:val="008B293F"/>
    <w:rsid w:val="008B5079"/>
    <w:rsid w:val="008B7371"/>
    <w:rsid w:val="008C1BAC"/>
    <w:rsid w:val="008D3DDB"/>
    <w:rsid w:val="008E45DE"/>
    <w:rsid w:val="008F573F"/>
    <w:rsid w:val="009000EF"/>
    <w:rsid w:val="009034EC"/>
    <w:rsid w:val="009107F8"/>
    <w:rsid w:val="00910D3A"/>
    <w:rsid w:val="0093067A"/>
    <w:rsid w:val="00941C60"/>
    <w:rsid w:val="009436B7"/>
    <w:rsid w:val="00966D42"/>
    <w:rsid w:val="00971689"/>
    <w:rsid w:val="009736EA"/>
    <w:rsid w:val="00973E90"/>
    <w:rsid w:val="00975B07"/>
    <w:rsid w:val="00976FAB"/>
    <w:rsid w:val="00980B4A"/>
    <w:rsid w:val="009C67E8"/>
    <w:rsid w:val="009D205C"/>
    <w:rsid w:val="009E2A39"/>
    <w:rsid w:val="009E3D0A"/>
    <w:rsid w:val="009E51FC"/>
    <w:rsid w:val="009F1D28"/>
    <w:rsid w:val="009F7618"/>
    <w:rsid w:val="00A04D23"/>
    <w:rsid w:val="00A06766"/>
    <w:rsid w:val="00A13765"/>
    <w:rsid w:val="00A21B12"/>
    <w:rsid w:val="00A23F80"/>
    <w:rsid w:val="00A46E98"/>
    <w:rsid w:val="00A6352B"/>
    <w:rsid w:val="00A701B5"/>
    <w:rsid w:val="00A714BB"/>
    <w:rsid w:val="00A77B2A"/>
    <w:rsid w:val="00A92D8F"/>
    <w:rsid w:val="00AB0352"/>
    <w:rsid w:val="00AB2988"/>
    <w:rsid w:val="00AB7999"/>
    <w:rsid w:val="00AC2D8C"/>
    <w:rsid w:val="00AD3292"/>
    <w:rsid w:val="00AE48EF"/>
    <w:rsid w:val="00AE7AF0"/>
    <w:rsid w:val="00AF4BB6"/>
    <w:rsid w:val="00AF72E2"/>
    <w:rsid w:val="00B007AE"/>
    <w:rsid w:val="00B17C10"/>
    <w:rsid w:val="00B25E4B"/>
    <w:rsid w:val="00B37AF0"/>
    <w:rsid w:val="00B411AA"/>
    <w:rsid w:val="00B500CA"/>
    <w:rsid w:val="00B560ED"/>
    <w:rsid w:val="00B86314"/>
    <w:rsid w:val="00BA1C2E"/>
    <w:rsid w:val="00BB420F"/>
    <w:rsid w:val="00BC200B"/>
    <w:rsid w:val="00BC4756"/>
    <w:rsid w:val="00BC69A4"/>
    <w:rsid w:val="00BD05B5"/>
    <w:rsid w:val="00BE0680"/>
    <w:rsid w:val="00BE305F"/>
    <w:rsid w:val="00BE7BA3"/>
    <w:rsid w:val="00BF5682"/>
    <w:rsid w:val="00BF7B09"/>
    <w:rsid w:val="00C13563"/>
    <w:rsid w:val="00C16098"/>
    <w:rsid w:val="00C20A95"/>
    <w:rsid w:val="00C20BE1"/>
    <w:rsid w:val="00C21FD4"/>
    <w:rsid w:val="00C25DEB"/>
    <w:rsid w:val="00C2692F"/>
    <w:rsid w:val="00C27447"/>
    <w:rsid w:val="00C3207C"/>
    <w:rsid w:val="00C33A74"/>
    <w:rsid w:val="00C400E1"/>
    <w:rsid w:val="00C41187"/>
    <w:rsid w:val="00C57F2B"/>
    <w:rsid w:val="00C63C31"/>
    <w:rsid w:val="00C757A0"/>
    <w:rsid w:val="00C760DE"/>
    <w:rsid w:val="00C76885"/>
    <w:rsid w:val="00C82630"/>
    <w:rsid w:val="00C85B4E"/>
    <w:rsid w:val="00C907F7"/>
    <w:rsid w:val="00CA2103"/>
    <w:rsid w:val="00CA7127"/>
    <w:rsid w:val="00CB6B99"/>
    <w:rsid w:val="00CE4C87"/>
    <w:rsid w:val="00CE544A"/>
    <w:rsid w:val="00D10703"/>
    <w:rsid w:val="00D11E1C"/>
    <w:rsid w:val="00D146FA"/>
    <w:rsid w:val="00D160B0"/>
    <w:rsid w:val="00D17F94"/>
    <w:rsid w:val="00D223FC"/>
    <w:rsid w:val="00D26D1E"/>
    <w:rsid w:val="00D474CF"/>
    <w:rsid w:val="00D5547E"/>
    <w:rsid w:val="00D579B8"/>
    <w:rsid w:val="00D811FF"/>
    <w:rsid w:val="00D869A1"/>
    <w:rsid w:val="00DA2B70"/>
    <w:rsid w:val="00DA413F"/>
    <w:rsid w:val="00DA4584"/>
    <w:rsid w:val="00DA614B"/>
    <w:rsid w:val="00DC107E"/>
    <w:rsid w:val="00DC3060"/>
    <w:rsid w:val="00DC3570"/>
    <w:rsid w:val="00DE0FB2"/>
    <w:rsid w:val="00DF093E"/>
    <w:rsid w:val="00E01F42"/>
    <w:rsid w:val="00E156E3"/>
    <w:rsid w:val="00E206D6"/>
    <w:rsid w:val="00E2475B"/>
    <w:rsid w:val="00E3366E"/>
    <w:rsid w:val="00E348AF"/>
    <w:rsid w:val="00E52086"/>
    <w:rsid w:val="00E5360E"/>
    <w:rsid w:val="00E543A6"/>
    <w:rsid w:val="00E54B22"/>
    <w:rsid w:val="00E60479"/>
    <w:rsid w:val="00E61D73"/>
    <w:rsid w:val="00E73684"/>
    <w:rsid w:val="00E818D6"/>
    <w:rsid w:val="00E854B0"/>
    <w:rsid w:val="00E87F7A"/>
    <w:rsid w:val="00E937FB"/>
    <w:rsid w:val="00E96BD7"/>
    <w:rsid w:val="00EA0DB1"/>
    <w:rsid w:val="00EA0EE9"/>
    <w:rsid w:val="00ED52CA"/>
    <w:rsid w:val="00ED5860"/>
    <w:rsid w:val="00EE35C9"/>
    <w:rsid w:val="00EE5263"/>
    <w:rsid w:val="00F05ECA"/>
    <w:rsid w:val="00F145F5"/>
    <w:rsid w:val="00F34D9E"/>
    <w:rsid w:val="00F3566E"/>
    <w:rsid w:val="00F375FB"/>
    <w:rsid w:val="00F41AC1"/>
    <w:rsid w:val="00F4367A"/>
    <w:rsid w:val="00F445B1"/>
    <w:rsid w:val="00F45CD4"/>
    <w:rsid w:val="00F64B83"/>
    <w:rsid w:val="00F66DCA"/>
    <w:rsid w:val="00F74F53"/>
    <w:rsid w:val="00F7606D"/>
    <w:rsid w:val="00F81670"/>
    <w:rsid w:val="00F82024"/>
    <w:rsid w:val="00F95BC9"/>
    <w:rsid w:val="00F9707C"/>
    <w:rsid w:val="00FA0C9B"/>
    <w:rsid w:val="00FA624C"/>
    <w:rsid w:val="00FC23E2"/>
    <w:rsid w:val="00FC4E82"/>
    <w:rsid w:val="00FD0FAC"/>
    <w:rsid w:val="00FD1DFA"/>
    <w:rsid w:val="00FD4966"/>
    <w:rsid w:val="00FE57DC"/>
    <w:rsid w:val="00FE70B0"/>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6E7DE7"/>
    <w:pPr>
      <w:spacing w:after="0"/>
    </w:pPr>
    <w:rPr>
      <w:sz w:val="20"/>
      <w:szCs w:val="20"/>
    </w:rPr>
  </w:style>
  <w:style w:type="character" w:customStyle="1" w:styleId="FootnoteTextChar">
    <w:name w:val="Footnote Text Char"/>
    <w:basedOn w:val="DefaultParagraphFont"/>
    <w:link w:val="FootnoteText"/>
    <w:rsid w:val="006E7DE7"/>
    <w:rPr>
      <w:color w:val="000000"/>
    </w:rPr>
  </w:style>
  <w:style w:type="character" w:styleId="FootnoteReference">
    <w:name w:val="footnote reference"/>
    <w:basedOn w:val="DefaultParagraphFont"/>
    <w:rsid w:val="006E7DE7"/>
    <w:rPr>
      <w:vertAlign w:val="superscript"/>
    </w:rPr>
  </w:style>
  <w:style w:type="character" w:styleId="FollowedHyperlink">
    <w:name w:val="FollowedHyperlink"/>
    <w:basedOn w:val="DefaultParagraphFont"/>
    <w:rsid w:val="009000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6E7DE7"/>
    <w:pPr>
      <w:spacing w:after="0"/>
    </w:pPr>
    <w:rPr>
      <w:sz w:val="20"/>
      <w:szCs w:val="20"/>
    </w:rPr>
  </w:style>
  <w:style w:type="character" w:customStyle="1" w:styleId="FootnoteTextChar">
    <w:name w:val="Footnote Text Char"/>
    <w:basedOn w:val="DefaultParagraphFont"/>
    <w:link w:val="FootnoteText"/>
    <w:rsid w:val="006E7DE7"/>
    <w:rPr>
      <w:color w:val="000000"/>
    </w:rPr>
  </w:style>
  <w:style w:type="character" w:styleId="FootnoteReference">
    <w:name w:val="footnote reference"/>
    <w:basedOn w:val="DefaultParagraphFont"/>
    <w:rsid w:val="006E7DE7"/>
    <w:rPr>
      <w:vertAlign w:val="superscript"/>
    </w:rPr>
  </w:style>
  <w:style w:type="character" w:styleId="FollowedHyperlink">
    <w:name w:val="FollowedHyperlink"/>
    <w:basedOn w:val="DefaultParagraphFont"/>
    <w:rsid w:val="00900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rown2@oxford.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C:\Users\cllrsbrown\AppData\Local\Microsoft\Windows\Temporary%20Internet%20Files\Content.Outlook\BI1G353R\Dates%20for%20flying%20the%20Union%20Flag%20on%20UK%20government%20buildings%20in%202019,%20College%20of%20Arms%20(accessed%201%20February%202019)" TargetMode="External"/><Relationship Id="rId1" Type="http://schemas.openxmlformats.org/officeDocument/2006/relationships/hyperlink" Target="https://www.flaginstitute.org/wp/british-flags/flying-flags-in-the-united-kingdom/british-flag-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2\Downloads\CEB%20report%20-%20blank%20template%20to%20be%20used%20from%20January%20201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DD0A-13F4-4894-B048-92CE8266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(2)</Template>
  <TotalTime>301</TotalTime>
  <Pages>9</Pages>
  <Words>3605</Words>
  <Characters>17841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JMitchell</cp:lastModifiedBy>
  <cp:revision>15</cp:revision>
  <cp:lastPrinted>2015-07-03T13:50:00Z</cp:lastPrinted>
  <dcterms:created xsi:type="dcterms:W3CDTF">2019-02-17T20:12:00Z</dcterms:created>
  <dcterms:modified xsi:type="dcterms:W3CDTF">2019-03-05T11:44:00Z</dcterms:modified>
</cp:coreProperties>
</file>